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429A" w:rsidRPr="003B429A" w:rsidRDefault="00510CFD" w:rsidP="00D91B7D">
      <w:pPr>
        <w:pStyle w:val="30"/>
        <w:autoSpaceDE w:val="0"/>
        <w:adjustRightInd w:val="0"/>
        <w:snapToGrid w:val="0"/>
        <w:spacing w:before="100" w:beforeAutospacing="1" w:after="100" w:afterAutospacing="1"/>
        <w:jc w:val="center"/>
        <w:rPr>
          <w:sz w:val="24"/>
        </w:rPr>
      </w:pPr>
      <w:bookmarkStart w:id="0" w:name="_Toc23774912"/>
      <w:r w:rsidRPr="00510CFD">
        <w:rPr>
          <w:rFonts w:hint="eastAsia"/>
        </w:rPr>
        <w:t>风电和光伏前途光明，为何生物质发电却深陷困境</w:t>
      </w:r>
      <w:bookmarkStart w:id="1" w:name="一"/>
      <w:bookmarkEnd w:id="0"/>
      <w:bookmarkEnd w:id="1"/>
    </w:p>
    <w:p w:rsidR="00510CFD" w:rsidRPr="00510CFD" w:rsidRDefault="00510CFD" w:rsidP="00510CFD">
      <w:pPr>
        <w:spacing w:line="400" w:lineRule="exact"/>
        <w:ind w:firstLineChars="200" w:firstLine="480"/>
        <w:rPr>
          <w:rFonts w:hint="eastAsia"/>
          <w:sz w:val="24"/>
        </w:rPr>
      </w:pPr>
      <w:r w:rsidRPr="00510CFD">
        <w:rPr>
          <w:rFonts w:hint="eastAsia"/>
          <w:sz w:val="24"/>
        </w:rPr>
        <w:t>截止到</w:t>
      </w:r>
      <w:r w:rsidRPr="00510CFD">
        <w:rPr>
          <w:rFonts w:hint="eastAsia"/>
          <w:sz w:val="24"/>
        </w:rPr>
        <w:t>2020</w:t>
      </w:r>
      <w:r w:rsidRPr="00510CFD">
        <w:rPr>
          <w:rFonts w:hint="eastAsia"/>
          <w:sz w:val="24"/>
        </w:rPr>
        <w:t>年底风电累计装机容量为</w:t>
      </w:r>
      <w:r w:rsidRPr="00510CFD">
        <w:rPr>
          <w:rFonts w:hint="eastAsia"/>
          <w:sz w:val="24"/>
        </w:rPr>
        <w:t>2.8</w:t>
      </w:r>
      <w:r w:rsidRPr="00510CFD">
        <w:rPr>
          <w:rFonts w:hint="eastAsia"/>
          <w:sz w:val="24"/>
        </w:rPr>
        <w:t>亿千瓦，太能发电累计装机容量为</w:t>
      </w:r>
      <w:r w:rsidRPr="00510CFD">
        <w:rPr>
          <w:rFonts w:hint="eastAsia"/>
          <w:sz w:val="24"/>
        </w:rPr>
        <w:t>2.53</w:t>
      </w:r>
      <w:r w:rsidRPr="00510CFD">
        <w:rPr>
          <w:rFonts w:hint="eastAsia"/>
          <w:sz w:val="24"/>
        </w:rPr>
        <w:t>亿千瓦，生物质发电累计装机容量为</w:t>
      </w:r>
      <w:r w:rsidRPr="00510CFD">
        <w:rPr>
          <w:rFonts w:hint="eastAsia"/>
          <w:sz w:val="24"/>
        </w:rPr>
        <w:t>2852</w:t>
      </w:r>
      <w:r w:rsidRPr="00510CFD">
        <w:rPr>
          <w:rFonts w:hint="eastAsia"/>
          <w:sz w:val="24"/>
        </w:rPr>
        <w:t>万千瓦。</w:t>
      </w:r>
    </w:p>
    <w:p w:rsidR="00510CFD" w:rsidRPr="00510CFD" w:rsidRDefault="00510CFD" w:rsidP="00510CFD">
      <w:pPr>
        <w:spacing w:line="400" w:lineRule="exact"/>
        <w:ind w:firstLineChars="200" w:firstLine="480"/>
        <w:rPr>
          <w:rFonts w:hint="eastAsia"/>
          <w:sz w:val="24"/>
        </w:rPr>
      </w:pPr>
      <w:r w:rsidRPr="00510CFD">
        <w:rPr>
          <w:rFonts w:hint="eastAsia"/>
          <w:sz w:val="24"/>
        </w:rPr>
        <w:t>回到</w:t>
      </w:r>
      <w:r w:rsidRPr="00510CFD">
        <w:rPr>
          <w:rFonts w:hint="eastAsia"/>
          <w:sz w:val="24"/>
        </w:rPr>
        <w:t>2011</w:t>
      </w:r>
      <w:r w:rsidRPr="00510CFD">
        <w:rPr>
          <w:rFonts w:hint="eastAsia"/>
          <w:sz w:val="24"/>
        </w:rPr>
        <w:t>年的中国可再生能源规划，当时制定的方针是到</w:t>
      </w:r>
      <w:r w:rsidRPr="00510CFD">
        <w:rPr>
          <w:rFonts w:hint="eastAsia"/>
          <w:sz w:val="24"/>
        </w:rPr>
        <w:t>2020</w:t>
      </w:r>
      <w:r w:rsidRPr="00510CFD">
        <w:rPr>
          <w:rFonts w:hint="eastAsia"/>
          <w:sz w:val="24"/>
        </w:rPr>
        <w:t>年底，风电、光伏和生物质发电规划的装机目标均为</w:t>
      </w:r>
      <w:r w:rsidRPr="00510CFD">
        <w:rPr>
          <w:rFonts w:hint="eastAsia"/>
          <w:sz w:val="24"/>
        </w:rPr>
        <w:t>3000</w:t>
      </w:r>
      <w:r w:rsidRPr="00510CFD">
        <w:rPr>
          <w:rFonts w:hint="eastAsia"/>
          <w:sz w:val="24"/>
        </w:rPr>
        <w:t>万千瓦。</w:t>
      </w:r>
    </w:p>
    <w:p w:rsidR="00510CFD" w:rsidRPr="00510CFD" w:rsidRDefault="00510CFD" w:rsidP="00510CFD">
      <w:pPr>
        <w:spacing w:line="400" w:lineRule="exact"/>
        <w:ind w:firstLineChars="200" w:firstLine="480"/>
        <w:rPr>
          <w:rFonts w:hint="eastAsia"/>
          <w:sz w:val="24"/>
        </w:rPr>
      </w:pPr>
      <w:r w:rsidRPr="00510CFD">
        <w:rPr>
          <w:rFonts w:hint="eastAsia"/>
          <w:sz w:val="24"/>
        </w:rPr>
        <w:t>风电、光伏和生物质发电本来三者都处于同一起跑线，生物质发电却被风电和光伏远远的抛在了后面，抛开政策之外，三者有何迥异呢</w:t>
      </w:r>
      <w:r w:rsidRPr="00510CFD">
        <w:rPr>
          <w:rFonts w:hint="eastAsia"/>
          <w:sz w:val="24"/>
        </w:rPr>
        <w:t>?</w:t>
      </w:r>
    </w:p>
    <w:p w:rsidR="00510CFD" w:rsidRPr="00510CFD" w:rsidRDefault="00510CFD" w:rsidP="00510CFD">
      <w:pPr>
        <w:spacing w:line="400" w:lineRule="exact"/>
        <w:ind w:firstLineChars="200" w:firstLine="482"/>
        <w:rPr>
          <w:rFonts w:hint="eastAsia"/>
          <w:b/>
          <w:sz w:val="24"/>
        </w:rPr>
      </w:pPr>
      <w:r w:rsidRPr="00510CFD">
        <w:rPr>
          <w:rFonts w:hint="eastAsia"/>
          <w:b/>
          <w:sz w:val="24"/>
        </w:rPr>
        <w:t>一、从业者格局</w:t>
      </w:r>
    </w:p>
    <w:p w:rsidR="00510CFD" w:rsidRPr="00510CFD" w:rsidRDefault="00510CFD" w:rsidP="00510CFD">
      <w:pPr>
        <w:spacing w:line="400" w:lineRule="exact"/>
        <w:ind w:firstLineChars="200" w:firstLine="480"/>
        <w:rPr>
          <w:rFonts w:hint="eastAsia"/>
          <w:sz w:val="24"/>
        </w:rPr>
      </w:pPr>
      <w:r w:rsidRPr="00510CFD">
        <w:rPr>
          <w:rFonts w:hint="eastAsia"/>
          <w:sz w:val="24"/>
        </w:rPr>
        <w:t>在资本的推动下，风电和光伏产业都形成了强大的利益链条，无论是投资商、装备制造商还是施工单位，他们的利益是一体的，共同荣同进。</w:t>
      </w:r>
    </w:p>
    <w:p w:rsidR="00510CFD" w:rsidRPr="00510CFD" w:rsidRDefault="00510CFD" w:rsidP="00510CFD">
      <w:pPr>
        <w:spacing w:line="400" w:lineRule="exact"/>
        <w:ind w:firstLineChars="200" w:firstLine="480"/>
        <w:rPr>
          <w:rFonts w:hint="eastAsia"/>
          <w:sz w:val="24"/>
        </w:rPr>
      </w:pPr>
      <w:r w:rsidRPr="00510CFD">
        <w:rPr>
          <w:rFonts w:hint="eastAsia"/>
          <w:sz w:val="24"/>
        </w:rPr>
        <w:t>相反，无论是农林生物质发电和城市生活垃圾发电，不但备受质疑，产业内部也尔虞我诈，为抢夺资源不惜展开恶性竞争，甚至是相互诋毁。</w:t>
      </w:r>
    </w:p>
    <w:p w:rsidR="00510CFD" w:rsidRPr="00510CFD" w:rsidRDefault="00510CFD" w:rsidP="00510CFD">
      <w:pPr>
        <w:spacing w:line="400" w:lineRule="exact"/>
        <w:ind w:firstLineChars="200" w:firstLine="482"/>
        <w:rPr>
          <w:rFonts w:hint="eastAsia"/>
          <w:b/>
          <w:sz w:val="24"/>
        </w:rPr>
      </w:pPr>
      <w:r w:rsidRPr="00510CFD">
        <w:rPr>
          <w:rFonts w:hint="eastAsia"/>
          <w:b/>
          <w:sz w:val="24"/>
        </w:rPr>
        <w:t>二、产业定位</w:t>
      </w:r>
    </w:p>
    <w:p w:rsidR="00510CFD" w:rsidRPr="00510CFD" w:rsidRDefault="00510CFD" w:rsidP="00510CFD">
      <w:pPr>
        <w:spacing w:line="400" w:lineRule="exact"/>
        <w:ind w:firstLineChars="200" w:firstLine="480"/>
        <w:rPr>
          <w:rFonts w:hint="eastAsia"/>
          <w:sz w:val="24"/>
        </w:rPr>
      </w:pPr>
      <w:r w:rsidRPr="00510CFD">
        <w:rPr>
          <w:rFonts w:hint="eastAsia"/>
          <w:sz w:val="24"/>
        </w:rPr>
        <w:t>风电和光伏产业定位目标很明确，就是在未来完全替代燃煤发电，推动可再生能源发电成为中国电力供应的主力军。</w:t>
      </w:r>
    </w:p>
    <w:p w:rsidR="00510CFD" w:rsidRPr="00510CFD" w:rsidRDefault="00510CFD" w:rsidP="00510CFD">
      <w:pPr>
        <w:spacing w:line="400" w:lineRule="exact"/>
        <w:ind w:firstLineChars="200" w:firstLine="480"/>
        <w:rPr>
          <w:rFonts w:hint="eastAsia"/>
          <w:sz w:val="24"/>
        </w:rPr>
      </w:pPr>
      <w:r w:rsidRPr="00510CFD">
        <w:rPr>
          <w:rFonts w:hint="eastAsia"/>
          <w:sz w:val="24"/>
        </w:rPr>
        <w:t>而生物质发电进入中国，尽管披着可再生能源发电的外衣，但是大部分的从业者依然把它视为小火电，导致落后燃煤技术路线成为了主流。</w:t>
      </w:r>
    </w:p>
    <w:p w:rsidR="00510CFD" w:rsidRPr="00510CFD" w:rsidRDefault="00510CFD" w:rsidP="00510CFD">
      <w:pPr>
        <w:spacing w:line="400" w:lineRule="exact"/>
        <w:ind w:firstLineChars="200" w:firstLine="482"/>
        <w:rPr>
          <w:rFonts w:hint="eastAsia"/>
          <w:b/>
          <w:sz w:val="24"/>
        </w:rPr>
      </w:pPr>
      <w:r w:rsidRPr="00510CFD">
        <w:rPr>
          <w:rFonts w:hint="eastAsia"/>
          <w:b/>
          <w:sz w:val="24"/>
        </w:rPr>
        <w:t>三、装备与技术</w:t>
      </w:r>
    </w:p>
    <w:p w:rsidR="00510CFD" w:rsidRPr="00510CFD" w:rsidRDefault="00510CFD" w:rsidP="00510CFD">
      <w:pPr>
        <w:spacing w:line="400" w:lineRule="exact"/>
        <w:ind w:firstLineChars="200" w:firstLine="480"/>
        <w:rPr>
          <w:rFonts w:hint="eastAsia"/>
          <w:sz w:val="24"/>
        </w:rPr>
      </w:pPr>
      <w:r w:rsidRPr="00510CFD">
        <w:rPr>
          <w:rFonts w:hint="eastAsia"/>
          <w:sz w:val="24"/>
        </w:rPr>
        <w:t>风电与光伏的技术研发投入很大，装备迭代更替频繁，正式装备技术的不断升级，从而降低了风电和光伏的投建成本，推动了产业的繁荣。</w:t>
      </w:r>
    </w:p>
    <w:p w:rsidR="00510CFD" w:rsidRPr="00510CFD" w:rsidRDefault="00510CFD" w:rsidP="00510CFD">
      <w:pPr>
        <w:spacing w:line="400" w:lineRule="exact"/>
        <w:ind w:firstLineChars="200" w:firstLine="480"/>
        <w:rPr>
          <w:rFonts w:hint="eastAsia"/>
          <w:sz w:val="24"/>
        </w:rPr>
      </w:pPr>
      <w:r w:rsidRPr="00510CFD">
        <w:rPr>
          <w:rFonts w:hint="eastAsia"/>
          <w:sz w:val="24"/>
        </w:rPr>
        <w:t>而生物质发电这些年根本谈不上技术研发和装备迭代，不过是把燃煤锅炉做了下修改，好端端的环保惠民产业，被做成了落后代表。</w:t>
      </w:r>
    </w:p>
    <w:p w:rsidR="00510CFD" w:rsidRPr="00510CFD" w:rsidRDefault="00510CFD" w:rsidP="00510CFD">
      <w:pPr>
        <w:spacing w:line="400" w:lineRule="exact"/>
        <w:ind w:firstLineChars="200" w:firstLine="482"/>
        <w:rPr>
          <w:rFonts w:hint="eastAsia"/>
          <w:b/>
          <w:sz w:val="24"/>
        </w:rPr>
      </w:pPr>
      <w:r w:rsidRPr="00510CFD">
        <w:rPr>
          <w:rFonts w:hint="eastAsia"/>
          <w:b/>
          <w:sz w:val="24"/>
        </w:rPr>
        <w:t>四、行业初心</w:t>
      </w:r>
    </w:p>
    <w:p w:rsidR="00510CFD" w:rsidRPr="00510CFD" w:rsidRDefault="00510CFD" w:rsidP="00510CFD">
      <w:pPr>
        <w:spacing w:line="400" w:lineRule="exact"/>
        <w:ind w:firstLineChars="200" w:firstLine="480"/>
        <w:rPr>
          <w:rFonts w:hint="eastAsia"/>
          <w:sz w:val="24"/>
        </w:rPr>
      </w:pPr>
      <w:r w:rsidRPr="00510CFD">
        <w:rPr>
          <w:rFonts w:hint="eastAsia"/>
          <w:sz w:val="24"/>
        </w:rPr>
        <w:t>无论是风能还是太阳能，行业的初心就是发电。行业从业者心无旁骛，以发电为核心，从而形成了完整且成熟的产业链，。</w:t>
      </w:r>
    </w:p>
    <w:p w:rsidR="00510CFD" w:rsidRPr="00510CFD" w:rsidRDefault="00510CFD" w:rsidP="00510CFD">
      <w:pPr>
        <w:spacing w:line="400" w:lineRule="exact"/>
        <w:ind w:firstLineChars="200" w:firstLine="480"/>
        <w:rPr>
          <w:rFonts w:hint="eastAsia"/>
          <w:sz w:val="24"/>
        </w:rPr>
      </w:pPr>
      <w:r w:rsidRPr="00510CFD">
        <w:rPr>
          <w:rFonts w:hint="eastAsia"/>
          <w:sz w:val="24"/>
        </w:rPr>
        <w:t>生物质能则不同：供能上发电、制气、有机肥等</w:t>
      </w:r>
      <w:r w:rsidRPr="00510CFD">
        <w:rPr>
          <w:rFonts w:hint="eastAsia"/>
          <w:sz w:val="24"/>
        </w:rPr>
        <w:t>;</w:t>
      </w:r>
      <w:r w:rsidRPr="00510CFD">
        <w:rPr>
          <w:rFonts w:hint="eastAsia"/>
          <w:sz w:val="24"/>
        </w:rPr>
        <w:t>技术上焚烧、裂解、气化等，看似什么都行可样样都没发展起来。初心太杂，导致产业一地鸡毛。</w:t>
      </w:r>
    </w:p>
    <w:p w:rsidR="00510CFD" w:rsidRPr="00510CFD" w:rsidRDefault="00510CFD" w:rsidP="00510CFD">
      <w:pPr>
        <w:spacing w:line="400" w:lineRule="exact"/>
        <w:ind w:firstLineChars="200" w:firstLine="482"/>
        <w:rPr>
          <w:rFonts w:hint="eastAsia"/>
          <w:b/>
          <w:sz w:val="24"/>
        </w:rPr>
      </w:pPr>
      <w:r w:rsidRPr="00510CFD">
        <w:rPr>
          <w:rFonts w:hint="eastAsia"/>
          <w:b/>
          <w:sz w:val="24"/>
        </w:rPr>
        <w:t>五、政策变局</w:t>
      </w:r>
    </w:p>
    <w:p w:rsidR="00510CFD" w:rsidRPr="00510CFD" w:rsidRDefault="00510CFD" w:rsidP="00510CFD">
      <w:pPr>
        <w:spacing w:line="400" w:lineRule="exact"/>
        <w:ind w:firstLineChars="200" w:firstLine="480"/>
        <w:rPr>
          <w:rFonts w:hint="eastAsia"/>
          <w:sz w:val="24"/>
        </w:rPr>
      </w:pPr>
      <w:r w:rsidRPr="00510CFD">
        <w:rPr>
          <w:rFonts w:hint="eastAsia"/>
          <w:sz w:val="24"/>
        </w:rPr>
        <w:t>风电和光伏目标明确，产业链条清晰，国家在政策制定上张弛有度。无论是十四五产业规划，还是双碳目标下的产业定位都非常明确。</w:t>
      </w:r>
    </w:p>
    <w:p w:rsidR="00477A49" w:rsidRPr="00477A49" w:rsidRDefault="00510CFD" w:rsidP="00510CFD">
      <w:pPr>
        <w:spacing w:line="400" w:lineRule="exact"/>
        <w:ind w:firstLineChars="200" w:firstLine="480"/>
        <w:rPr>
          <w:sz w:val="24"/>
        </w:rPr>
      </w:pPr>
      <w:r w:rsidRPr="00510CFD">
        <w:rPr>
          <w:rFonts w:hint="eastAsia"/>
          <w:sz w:val="24"/>
        </w:rPr>
        <w:t>生物质产业的混乱，在一定程度上影响到了政策的制定。每年风电和光伏</w:t>
      </w:r>
      <w:r>
        <w:rPr>
          <w:rFonts w:hint="eastAsia"/>
          <w:sz w:val="24"/>
        </w:rPr>
        <w:t>的开发建设方案都会提前出台，而生物质发电相关政策则迟迟不能发布</w:t>
      </w:r>
      <w:r w:rsidR="006A269B" w:rsidRPr="006A269B">
        <w:rPr>
          <w:rFonts w:hint="eastAsia"/>
          <w:sz w:val="24"/>
        </w:rPr>
        <w:t>。</w:t>
      </w:r>
    </w:p>
    <w:p w:rsidR="00531FB3" w:rsidRPr="00531FB3" w:rsidRDefault="00477A49" w:rsidP="0072139F">
      <w:pPr>
        <w:spacing w:beforeLines="50" w:before="156" w:line="400" w:lineRule="exact"/>
        <w:ind w:firstLineChars="200" w:firstLine="480"/>
        <w:rPr>
          <w:rStyle w:val="ab"/>
          <w:color w:val="auto"/>
          <w:szCs w:val="21"/>
          <w:u w:val="none"/>
        </w:rPr>
      </w:pPr>
      <w:r w:rsidRPr="00477A49">
        <w:rPr>
          <w:rFonts w:hint="eastAsia"/>
          <w:sz w:val="24"/>
        </w:rPr>
        <w:t>信息来源：</w:t>
      </w:r>
      <w:hyperlink r:id="rId9" w:history="1">
        <w:r w:rsidR="00510CFD" w:rsidRPr="00960FD9">
          <w:rPr>
            <w:rStyle w:val="ab"/>
            <w:sz w:val="24"/>
          </w:rPr>
          <w:t>https://www.china5e.com/news/news-1114138-1.html</w:t>
        </w:r>
      </w:hyperlink>
      <w:r w:rsidR="00452BBC">
        <w:t xml:space="preserve"> </w:t>
      </w:r>
      <w:hyperlink r:id="rId10" w:history="1"/>
    </w:p>
    <w:p w:rsidR="001873CD" w:rsidRDefault="004A12C0" w:rsidP="001873CD">
      <w:pPr>
        <w:pStyle w:val="30"/>
        <w:autoSpaceDE w:val="0"/>
        <w:adjustRightInd w:val="0"/>
        <w:snapToGrid w:val="0"/>
        <w:spacing w:before="100" w:beforeAutospacing="1" w:after="100" w:afterAutospacing="1"/>
        <w:jc w:val="center"/>
      </w:pPr>
      <w:bookmarkStart w:id="2" w:name="_Toc23774913"/>
      <w:r w:rsidRPr="004A12C0">
        <w:rPr>
          <w:rFonts w:hint="eastAsia"/>
        </w:rPr>
        <w:lastRenderedPageBreak/>
        <w:t>2021</w:t>
      </w:r>
      <w:r w:rsidRPr="004A12C0">
        <w:rPr>
          <w:rFonts w:hint="eastAsia"/>
        </w:rPr>
        <w:t>年中国光伏发电市场规模及发展困境分析</w:t>
      </w:r>
      <w:bookmarkStart w:id="3" w:name="二"/>
      <w:bookmarkEnd w:id="2"/>
      <w:bookmarkEnd w:id="3"/>
    </w:p>
    <w:p w:rsidR="004A12C0" w:rsidRPr="004A12C0" w:rsidRDefault="004A12C0" w:rsidP="004A12C0">
      <w:pPr>
        <w:spacing w:line="360" w:lineRule="auto"/>
        <w:ind w:firstLineChars="200" w:firstLine="480"/>
        <w:rPr>
          <w:rFonts w:hint="eastAsia"/>
          <w:sz w:val="24"/>
        </w:rPr>
      </w:pPr>
      <w:r w:rsidRPr="004A12C0">
        <w:rPr>
          <w:rFonts w:hint="eastAsia"/>
          <w:sz w:val="24"/>
        </w:rPr>
        <w:t>光伏发电也叫离网光伏发电，主要由太阳能电池组件、控制器、蓄电池组成。随着可持续发展观念不断深入人心，中国光伏发电市场规模迅速扩大，技术不断进步，成本显著降低，呈现出良好的发展前景，光伏发电行业作为重要的新兴行业向前发展。</w:t>
      </w:r>
    </w:p>
    <w:p w:rsidR="004A12C0" w:rsidRPr="004A12C0" w:rsidRDefault="004A12C0" w:rsidP="004A12C0">
      <w:pPr>
        <w:spacing w:line="360" w:lineRule="auto"/>
        <w:ind w:firstLineChars="200" w:firstLine="482"/>
        <w:rPr>
          <w:rFonts w:hint="eastAsia"/>
          <w:b/>
          <w:sz w:val="24"/>
        </w:rPr>
      </w:pPr>
      <w:r>
        <w:rPr>
          <w:rFonts w:hint="eastAsia"/>
          <w:b/>
          <w:sz w:val="24"/>
        </w:rPr>
        <w:t>1</w:t>
      </w:r>
      <w:r>
        <w:rPr>
          <w:rFonts w:hint="eastAsia"/>
          <w:b/>
          <w:sz w:val="24"/>
        </w:rPr>
        <w:t>、</w:t>
      </w:r>
      <w:r w:rsidRPr="004A12C0">
        <w:rPr>
          <w:rFonts w:hint="eastAsia"/>
          <w:b/>
          <w:sz w:val="24"/>
        </w:rPr>
        <w:t>行业市场规模</w:t>
      </w:r>
    </w:p>
    <w:p w:rsidR="004A12C0" w:rsidRPr="004A12C0" w:rsidRDefault="004A12C0" w:rsidP="004A12C0">
      <w:pPr>
        <w:spacing w:line="360" w:lineRule="auto"/>
        <w:ind w:firstLineChars="200" w:firstLine="480"/>
        <w:rPr>
          <w:rFonts w:hint="eastAsia"/>
          <w:sz w:val="24"/>
        </w:rPr>
      </w:pPr>
      <w:r w:rsidRPr="004A12C0">
        <w:rPr>
          <w:rFonts w:hint="eastAsia"/>
          <w:sz w:val="24"/>
        </w:rPr>
        <w:t>随着光伏发电技术逐渐成熟、成本逐步降低、上网电价初步明确以及国家改善能源结构的需要日益增加，集中式光伏发电得以迅速发展。目前，中国光伏发电行业经过近年的快速发展，已经成为全球光伏发电规模最大、增长最快的市场。</w:t>
      </w:r>
    </w:p>
    <w:p w:rsidR="004A12C0" w:rsidRPr="004A12C0" w:rsidRDefault="004A12C0" w:rsidP="004A12C0">
      <w:pPr>
        <w:spacing w:line="360" w:lineRule="auto"/>
        <w:ind w:firstLineChars="200" w:firstLine="480"/>
        <w:rPr>
          <w:rFonts w:hint="eastAsia"/>
          <w:sz w:val="24"/>
        </w:rPr>
      </w:pPr>
      <w:r w:rsidRPr="004A12C0">
        <w:rPr>
          <w:rFonts w:hint="eastAsia"/>
          <w:sz w:val="24"/>
        </w:rPr>
        <w:t>截至</w:t>
      </w:r>
      <w:r w:rsidRPr="004A12C0">
        <w:rPr>
          <w:rFonts w:hint="eastAsia"/>
          <w:sz w:val="24"/>
        </w:rPr>
        <w:t>2020</w:t>
      </w:r>
      <w:r w:rsidRPr="004A12C0">
        <w:rPr>
          <w:rFonts w:hint="eastAsia"/>
          <w:sz w:val="24"/>
        </w:rPr>
        <w:t>年底，光伏发电累计装机容量</w:t>
      </w:r>
      <w:r w:rsidRPr="004A12C0">
        <w:rPr>
          <w:rFonts w:hint="eastAsia"/>
          <w:sz w:val="24"/>
        </w:rPr>
        <w:t>253.43GW</w:t>
      </w:r>
      <w:r w:rsidRPr="004A12C0">
        <w:rPr>
          <w:rFonts w:hint="eastAsia"/>
          <w:sz w:val="24"/>
        </w:rPr>
        <w:t>，预计</w:t>
      </w:r>
      <w:r w:rsidRPr="004A12C0">
        <w:rPr>
          <w:rFonts w:hint="eastAsia"/>
          <w:sz w:val="24"/>
        </w:rPr>
        <w:t>2021</w:t>
      </w:r>
      <w:r w:rsidRPr="004A12C0">
        <w:rPr>
          <w:rFonts w:hint="eastAsia"/>
          <w:sz w:val="24"/>
        </w:rPr>
        <w:t>年中国光伏发电累计装机容量为</w:t>
      </w:r>
      <w:r w:rsidRPr="004A12C0">
        <w:rPr>
          <w:rFonts w:hint="eastAsia"/>
          <w:sz w:val="24"/>
        </w:rPr>
        <w:t>296.13GW</w:t>
      </w:r>
      <w:r w:rsidRPr="004A12C0">
        <w:rPr>
          <w:rFonts w:hint="eastAsia"/>
          <w:sz w:val="24"/>
        </w:rPr>
        <w:t>。</w:t>
      </w:r>
    </w:p>
    <w:p w:rsidR="004A12C0" w:rsidRDefault="004A12C0" w:rsidP="004A12C0">
      <w:pPr>
        <w:spacing w:line="360" w:lineRule="auto"/>
        <w:jc w:val="center"/>
        <w:rPr>
          <w:rFonts w:hint="eastAsia"/>
          <w:sz w:val="24"/>
        </w:rPr>
      </w:pPr>
      <w:r>
        <w:rPr>
          <w:noProof/>
        </w:rPr>
        <w:drawing>
          <wp:inline distT="0" distB="0" distL="0" distR="0" wp14:anchorId="327135B3" wp14:editId="3C25CFAC">
            <wp:extent cx="5190476" cy="282857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190476" cy="2828571"/>
                    </a:xfrm>
                    <a:prstGeom prst="rect">
                      <a:avLst/>
                    </a:prstGeom>
                  </pic:spPr>
                </pic:pic>
              </a:graphicData>
            </a:graphic>
          </wp:inline>
        </w:drawing>
      </w:r>
    </w:p>
    <w:p w:rsidR="004A12C0" w:rsidRPr="004A12C0" w:rsidRDefault="004A12C0" w:rsidP="004A12C0">
      <w:pPr>
        <w:spacing w:line="360" w:lineRule="auto"/>
        <w:jc w:val="center"/>
        <w:rPr>
          <w:rFonts w:hint="eastAsia"/>
          <w:sz w:val="24"/>
        </w:rPr>
      </w:pPr>
      <w:r w:rsidRPr="004A12C0">
        <w:rPr>
          <w:rFonts w:hint="eastAsia"/>
          <w:sz w:val="24"/>
        </w:rPr>
        <w:t>数据来源：中国电力企业联合会、中商产业研究院整理</w:t>
      </w:r>
    </w:p>
    <w:p w:rsidR="004A12C0" w:rsidRPr="004A12C0" w:rsidRDefault="004A12C0" w:rsidP="004A12C0">
      <w:pPr>
        <w:spacing w:line="360" w:lineRule="auto"/>
        <w:ind w:firstLineChars="200" w:firstLine="482"/>
        <w:rPr>
          <w:rFonts w:hint="eastAsia"/>
          <w:b/>
          <w:sz w:val="24"/>
        </w:rPr>
      </w:pPr>
      <w:r>
        <w:rPr>
          <w:rFonts w:hint="eastAsia"/>
          <w:b/>
          <w:sz w:val="24"/>
        </w:rPr>
        <w:t>2</w:t>
      </w:r>
      <w:r>
        <w:rPr>
          <w:rFonts w:hint="eastAsia"/>
          <w:b/>
          <w:sz w:val="24"/>
        </w:rPr>
        <w:t>、</w:t>
      </w:r>
      <w:r w:rsidRPr="004A12C0">
        <w:rPr>
          <w:rFonts w:hint="eastAsia"/>
          <w:b/>
          <w:sz w:val="24"/>
        </w:rPr>
        <w:t>行业面临的发展困境</w:t>
      </w:r>
    </w:p>
    <w:p w:rsidR="004A12C0" w:rsidRPr="004A12C0" w:rsidRDefault="004A12C0" w:rsidP="004A12C0">
      <w:pPr>
        <w:spacing w:line="360" w:lineRule="auto"/>
        <w:ind w:firstLineChars="200" w:firstLine="482"/>
        <w:rPr>
          <w:rFonts w:hint="eastAsia"/>
          <w:b/>
          <w:sz w:val="24"/>
        </w:rPr>
      </w:pPr>
      <w:r w:rsidRPr="004A12C0">
        <w:rPr>
          <w:rFonts w:hint="eastAsia"/>
          <w:b/>
          <w:sz w:val="24"/>
        </w:rPr>
        <w:t>①光伏发电非技术成本偏高</w:t>
      </w:r>
    </w:p>
    <w:p w:rsidR="004A12C0" w:rsidRPr="004A12C0" w:rsidRDefault="004A12C0" w:rsidP="004A12C0">
      <w:pPr>
        <w:spacing w:line="360" w:lineRule="auto"/>
        <w:ind w:firstLineChars="200" w:firstLine="480"/>
        <w:rPr>
          <w:rFonts w:hint="eastAsia"/>
          <w:sz w:val="24"/>
        </w:rPr>
      </w:pPr>
      <w:r w:rsidRPr="004A12C0">
        <w:rPr>
          <w:rFonts w:hint="eastAsia"/>
          <w:sz w:val="24"/>
        </w:rPr>
        <w:t>光伏发电成本包括技术成本和非技术成本，其中光伏非技术成本主要包括接网、土地、项目前期开发费用、融资成本等。随着光伏行业技术进步，技术成本大幅下降，然而非技术成本居高不下，严重阻碍了光伏平价上网进程。</w:t>
      </w:r>
    </w:p>
    <w:p w:rsidR="004A12C0" w:rsidRPr="004A12C0" w:rsidRDefault="004A12C0" w:rsidP="004A12C0">
      <w:pPr>
        <w:spacing w:line="360" w:lineRule="auto"/>
        <w:ind w:firstLineChars="200" w:firstLine="482"/>
        <w:rPr>
          <w:rFonts w:hint="eastAsia"/>
          <w:b/>
          <w:sz w:val="24"/>
        </w:rPr>
      </w:pPr>
      <w:r w:rsidRPr="004A12C0">
        <w:rPr>
          <w:rFonts w:hint="eastAsia"/>
          <w:b/>
          <w:sz w:val="24"/>
        </w:rPr>
        <w:t>②存在弃光限电问题突出</w:t>
      </w:r>
    </w:p>
    <w:p w:rsidR="004A12C0" w:rsidRPr="004A12C0" w:rsidRDefault="004A12C0" w:rsidP="004A12C0">
      <w:pPr>
        <w:spacing w:line="360" w:lineRule="auto"/>
        <w:ind w:firstLineChars="200" w:firstLine="480"/>
        <w:rPr>
          <w:rFonts w:hint="eastAsia"/>
          <w:sz w:val="24"/>
        </w:rPr>
      </w:pPr>
      <w:r w:rsidRPr="004A12C0">
        <w:rPr>
          <w:rFonts w:hint="eastAsia"/>
          <w:sz w:val="24"/>
        </w:rPr>
        <w:t>西北地区由于地广人稀、光照资源丰富等优点，成为大型地面电站的聚集地，截至</w:t>
      </w:r>
      <w:r w:rsidRPr="004A12C0">
        <w:rPr>
          <w:rFonts w:hint="eastAsia"/>
          <w:sz w:val="24"/>
        </w:rPr>
        <w:t>2019</w:t>
      </w:r>
      <w:r w:rsidRPr="004A12C0">
        <w:rPr>
          <w:rFonts w:hint="eastAsia"/>
          <w:sz w:val="24"/>
        </w:rPr>
        <w:t>年底，西北的光伏装机规模达到</w:t>
      </w:r>
      <w:r w:rsidRPr="004A12C0">
        <w:rPr>
          <w:rFonts w:hint="eastAsia"/>
          <w:sz w:val="24"/>
        </w:rPr>
        <w:t>4946</w:t>
      </w:r>
      <w:r w:rsidRPr="004A12C0">
        <w:rPr>
          <w:rFonts w:hint="eastAsia"/>
          <w:sz w:val="24"/>
        </w:rPr>
        <w:t>万千瓦，但是当地消纳能力有限且远距离输配电设施建设不够完善，导致电力供需在光照资源丰富地区内部及西北内陆和东南沿海地区之间的不平衡，进而造成严重的弃光限电问题。</w:t>
      </w:r>
      <w:r w:rsidRPr="004A12C0">
        <w:rPr>
          <w:rFonts w:hint="eastAsia"/>
          <w:sz w:val="24"/>
        </w:rPr>
        <w:t>2020</w:t>
      </w:r>
      <w:r w:rsidRPr="004A12C0">
        <w:rPr>
          <w:rFonts w:hint="eastAsia"/>
          <w:sz w:val="24"/>
        </w:rPr>
        <w:t>年，全国平均弃光率</w:t>
      </w:r>
      <w:r w:rsidRPr="004A12C0">
        <w:rPr>
          <w:rFonts w:hint="eastAsia"/>
          <w:sz w:val="24"/>
        </w:rPr>
        <w:t>2%</w:t>
      </w:r>
      <w:r w:rsidRPr="004A12C0">
        <w:rPr>
          <w:rFonts w:hint="eastAsia"/>
          <w:sz w:val="24"/>
        </w:rPr>
        <w:t>，与去年同期基本持平，西北地区的光伏消纳问题较为突出，弃光率为</w:t>
      </w:r>
      <w:r w:rsidRPr="004A12C0">
        <w:rPr>
          <w:rFonts w:hint="eastAsia"/>
          <w:sz w:val="24"/>
        </w:rPr>
        <w:t>4.8%</w:t>
      </w:r>
      <w:r w:rsidRPr="004A12C0">
        <w:rPr>
          <w:rFonts w:hint="eastAsia"/>
          <w:sz w:val="24"/>
        </w:rPr>
        <w:t>，其中新疆、甘肃弃光率分别为</w:t>
      </w:r>
      <w:r w:rsidRPr="004A12C0">
        <w:rPr>
          <w:rFonts w:hint="eastAsia"/>
          <w:sz w:val="24"/>
        </w:rPr>
        <w:t>4.6%</w:t>
      </w:r>
      <w:r w:rsidRPr="004A12C0">
        <w:rPr>
          <w:rFonts w:hint="eastAsia"/>
          <w:sz w:val="24"/>
        </w:rPr>
        <w:t>和</w:t>
      </w:r>
      <w:r w:rsidRPr="004A12C0">
        <w:rPr>
          <w:rFonts w:hint="eastAsia"/>
          <w:sz w:val="24"/>
        </w:rPr>
        <w:t>2.2%</w:t>
      </w:r>
      <w:r w:rsidRPr="004A12C0">
        <w:rPr>
          <w:rFonts w:hint="eastAsia"/>
          <w:sz w:val="24"/>
        </w:rPr>
        <w:t>。为解决弃光限电等问题，《解决弃水弃风弃光问题实施方案》提出到</w:t>
      </w:r>
      <w:r w:rsidRPr="004A12C0">
        <w:rPr>
          <w:rFonts w:hint="eastAsia"/>
          <w:sz w:val="24"/>
        </w:rPr>
        <w:t>2020</w:t>
      </w:r>
      <w:r w:rsidRPr="004A12C0">
        <w:rPr>
          <w:rFonts w:hint="eastAsia"/>
          <w:sz w:val="24"/>
        </w:rPr>
        <w:t>年在全国范围内有效解决弃水弃风弃光问题。若弃光限电不能得到有效解决，将会影响光伏发电行业的发展。</w:t>
      </w:r>
    </w:p>
    <w:p w:rsidR="004A12C0" w:rsidRPr="004A12C0" w:rsidRDefault="004A12C0" w:rsidP="004A12C0">
      <w:pPr>
        <w:spacing w:line="360" w:lineRule="auto"/>
        <w:ind w:firstLineChars="200" w:firstLine="482"/>
        <w:rPr>
          <w:rFonts w:hint="eastAsia"/>
          <w:b/>
          <w:sz w:val="24"/>
        </w:rPr>
      </w:pPr>
      <w:r w:rsidRPr="004A12C0">
        <w:rPr>
          <w:rFonts w:hint="eastAsia"/>
          <w:b/>
          <w:sz w:val="24"/>
        </w:rPr>
        <w:t>③国家补贴滞后</w:t>
      </w:r>
    </w:p>
    <w:p w:rsidR="004A12C0" w:rsidRPr="004A12C0" w:rsidRDefault="004A12C0" w:rsidP="004A12C0">
      <w:pPr>
        <w:spacing w:line="360" w:lineRule="auto"/>
        <w:ind w:firstLineChars="200" w:firstLine="480"/>
        <w:rPr>
          <w:rFonts w:hint="eastAsia"/>
          <w:sz w:val="24"/>
        </w:rPr>
      </w:pPr>
      <w:r w:rsidRPr="004A12C0">
        <w:rPr>
          <w:rFonts w:hint="eastAsia"/>
          <w:sz w:val="24"/>
        </w:rPr>
        <w:t>中国对集中式光伏项目和全额上网的分布式光伏项目执行标杆上网电价，其中，超出脱硫燃煤电价部分为国家补贴，另外对自发自用、余量上网分布式光伏项目实行全电量补贴。随着光伏市场规模快速扩大和可再生能源附加征收不足，补贴资金缺口明显，多数光伏发电项目难以及时获得补贴，增加了全产业链资金成本，市场波动易导致行业风险快速集聚。</w:t>
      </w:r>
    </w:p>
    <w:p w:rsidR="004A12C0" w:rsidRPr="004A12C0" w:rsidRDefault="004A12C0" w:rsidP="004A12C0">
      <w:pPr>
        <w:spacing w:line="360" w:lineRule="auto"/>
        <w:ind w:firstLineChars="200" w:firstLine="482"/>
        <w:rPr>
          <w:rFonts w:hint="eastAsia"/>
          <w:b/>
          <w:sz w:val="24"/>
        </w:rPr>
      </w:pPr>
      <w:r w:rsidRPr="004A12C0">
        <w:rPr>
          <w:rFonts w:hint="eastAsia"/>
          <w:b/>
          <w:sz w:val="24"/>
        </w:rPr>
        <w:t>④光伏发电并网要求高</w:t>
      </w:r>
    </w:p>
    <w:p w:rsidR="004A12C0" w:rsidRPr="004A12C0" w:rsidRDefault="004A12C0" w:rsidP="004A12C0">
      <w:pPr>
        <w:spacing w:line="360" w:lineRule="auto"/>
        <w:ind w:firstLineChars="200" w:firstLine="480"/>
        <w:rPr>
          <w:rFonts w:hint="eastAsia"/>
          <w:sz w:val="24"/>
        </w:rPr>
      </w:pPr>
      <w:r w:rsidRPr="004A12C0">
        <w:rPr>
          <w:rFonts w:hint="eastAsia"/>
          <w:sz w:val="24"/>
        </w:rPr>
        <w:t>光伏发电容易受到环境、天气以及光照条件的影响，具有间歇性、随机性和周期性等特点，导致其接入电网时会对电网的安全性和供电可靠性造成威胁，这大大影响了光伏发电的推广与发展。随着储能技术的发展及电网技术的提高，光伏发电的不稳定性会大幅降低，将提高电网对可再生能源电力的接纳能力。</w:t>
      </w:r>
    </w:p>
    <w:p w:rsidR="007F1FD5" w:rsidRDefault="004A12C0" w:rsidP="004A12C0">
      <w:pPr>
        <w:spacing w:line="360" w:lineRule="auto"/>
        <w:ind w:firstLineChars="200" w:firstLine="480"/>
        <w:rPr>
          <w:sz w:val="24"/>
        </w:rPr>
      </w:pPr>
      <w:r w:rsidRPr="004A12C0">
        <w:rPr>
          <w:rFonts w:hint="eastAsia"/>
          <w:sz w:val="24"/>
        </w:rPr>
        <w:t>更多资料请参考中商产业研究院发布的《中国光伏发电行业市场前景及投资机会研究报告》，同时中商产业研究院还提供产业大数据、产业情报、产</w:t>
      </w:r>
      <w:r>
        <w:rPr>
          <w:rFonts w:hint="eastAsia"/>
          <w:sz w:val="24"/>
        </w:rPr>
        <w:t>业研究报告、产业规划、园区规划、十四五规划、产业招商引资等服务</w:t>
      </w:r>
      <w:r w:rsidR="007F1FD5" w:rsidRPr="00E517F0">
        <w:rPr>
          <w:rFonts w:hint="eastAsia"/>
          <w:sz w:val="24"/>
        </w:rPr>
        <w:t>。</w:t>
      </w:r>
    </w:p>
    <w:p w:rsidR="0044417E" w:rsidRPr="004A12C0" w:rsidRDefault="0017657D" w:rsidP="004A12C0">
      <w:pPr>
        <w:spacing w:beforeLines="50" w:before="156" w:line="400" w:lineRule="exact"/>
        <w:ind w:firstLineChars="200" w:firstLine="420"/>
        <w:jc w:val="left"/>
        <w:rPr>
          <w:szCs w:val="21"/>
        </w:rPr>
      </w:pPr>
      <w:r w:rsidRPr="004A12C0">
        <w:rPr>
          <w:rFonts w:hint="eastAsia"/>
          <w:szCs w:val="21"/>
        </w:rPr>
        <w:t>信息来源：</w:t>
      </w:r>
      <w:hyperlink r:id="rId12" w:history="1">
        <w:r w:rsidR="004A12C0" w:rsidRPr="00960FD9">
          <w:rPr>
            <w:rStyle w:val="ab"/>
            <w:szCs w:val="21"/>
          </w:rPr>
          <w:t>https://www.china5e.com/news/news-1113756-1.html</w:t>
        </w:r>
      </w:hyperlink>
      <w:r w:rsidR="00452BBC" w:rsidRPr="004A12C0">
        <w:rPr>
          <w:szCs w:val="21"/>
        </w:rPr>
        <w:t xml:space="preserve"> </w:t>
      </w:r>
    </w:p>
    <w:p w:rsidR="00735AE6" w:rsidRPr="007F1FD5" w:rsidRDefault="00735AE6" w:rsidP="00E66242">
      <w:pPr>
        <w:spacing w:line="400" w:lineRule="exact"/>
        <w:ind w:firstLineChars="200" w:firstLine="420"/>
        <w:jc w:val="right"/>
        <w:rPr>
          <w:rStyle w:val="ab"/>
          <w:szCs w:val="21"/>
          <w:u w:val="none"/>
        </w:rPr>
      </w:pPr>
    </w:p>
    <w:p w:rsidR="00E66242" w:rsidRPr="00E66242" w:rsidRDefault="00E66242" w:rsidP="00E66242">
      <w:pPr>
        <w:spacing w:line="400" w:lineRule="exact"/>
        <w:ind w:firstLineChars="200" w:firstLine="420"/>
        <w:jc w:val="right"/>
        <w:rPr>
          <w:szCs w:val="21"/>
        </w:rPr>
      </w:pPr>
    </w:p>
    <w:p w:rsidR="009751D5" w:rsidRPr="003F17D8" w:rsidRDefault="004A12C0" w:rsidP="009751D5">
      <w:pPr>
        <w:pStyle w:val="30"/>
        <w:autoSpaceDE w:val="0"/>
        <w:adjustRightInd w:val="0"/>
        <w:snapToGrid w:val="0"/>
        <w:spacing w:before="100" w:beforeAutospacing="1" w:after="100" w:afterAutospacing="1"/>
        <w:jc w:val="center"/>
      </w:pPr>
      <w:bookmarkStart w:id="4" w:name="_Toc23774914"/>
      <w:r w:rsidRPr="004A12C0">
        <w:rPr>
          <w:rFonts w:hint="eastAsia"/>
        </w:rPr>
        <w:t>新疆喀什地区：光伏利用率达</w:t>
      </w:r>
      <w:r w:rsidRPr="004A12C0">
        <w:rPr>
          <w:rFonts w:hint="eastAsia"/>
        </w:rPr>
        <w:t>98%</w:t>
      </w:r>
      <w:bookmarkStart w:id="5" w:name="四"/>
      <w:bookmarkEnd w:id="4"/>
      <w:bookmarkEnd w:id="5"/>
    </w:p>
    <w:p w:rsidR="004A12C0" w:rsidRPr="004A12C0" w:rsidRDefault="004A12C0" w:rsidP="004A12C0">
      <w:pPr>
        <w:spacing w:line="360" w:lineRule="auto"/>
        <w:ind w:firstLineChars="200" w:firstLine="480"/>
        <w:rPr>
          <w:rFonts w:hint="eastAsia"/>
          <w:sz w:val="24"/>
        </w:rPr>
      </w:pPr>
      <w:r w:rsidRPr="004A12C0">
        <w:rPr>
          <w:rFonts w:hint="eastAsia"/>
          <w:sz w:val="24"/>
        </w:rPr>
        <w:t>4</w:t>
      </w:r>
      <w:r w:rsidRPr="004A12C0">
        <w:rPr>
          <w:rFonts w:hint="eastAsia"/>
          <w:sz w:val="24"/>
        </w:rPr>
        <w:t>月</w:t>
      </w:r>
      <w:r w:rsidRPr="004A12C0">
        <w:rPr>
          <w:rFonts w:hint="eastAsia"/>
          <w:sz w:val="24"/>
        </w:rPr>
        <w:t>26</w:t>
      </w:r>
      <w:r w:rsidRPr="004A12C0">
        <w:rPr>
          <w:rFonts w:hint="eastAsia"/>
          <w:sz w:val="24"/>
        </w:rPr>
        <w:t>日，来自国网喀什供电公司的消息称，截至目前，喀什地区新能源总装机</w:t>
      </w:r>
      <w:r w:rsidRPr="004A12C0">
        <w:rPr>
          <w:rFonts w:hint="eastAsia"/>
          <w:sz w:val="24"/>
        </w:rPr>
        <w:t>107.9</w:t>
      </w:r>
      <w:r w:rsidRPr="004A12C0">
        <w:rPr>
          <w:rFonts w:hint="eastAsia"/>
          <w:sz w:val="24"/>
        </w:rPr>
        <w:t>万千瓦，占总装机容量的</w:t>
      </w:r>
      <w:r w:rsidRPr="004A12C0">
        <w:rPr>
          <w:rFonts w:hint="eastAsia"/>
          <w:sz w:val="24"/>
        </w:rPr>
        <w:t>34%</w:t>
      </w:r>
      <w:r w:rsidRPr="004A12C0">
        <w:rPr>
          <w:rFonts w:hint="eastAsia"/>
          <w:sz w:val="24"/>
        </w:rPr>
        <w:t>。今年一季度喀什地区新能源上网电量</w:t>
      </w:r>
      <w:r w:rsidRPr="004A12C0">
        <w:rPr>
          <w:rFonts w:hint="eastAsia"/>
          <w:sz w:val="24"/>
        </w:rPr>
        <w:t>2.8</w:t>
      </w:r>
      <w:r w:rsidRPr="004A12C0">
        <w:rPr>
          <w:rFonts w:hint="eastAsia"/>
          <w:sz w:val="24"/>
        </w:rPr>
        <w:t>亿千瓦时，同比增长</w:t>
      </w:r>
      <w:r w:rsidRPr="004A12C0">
        <w:rPr>
          <w:rFonts w:hint="eastAsia"/>
          <w:sz w:val="24"/>
        </w:rPr>
        <w:t>29%</w:t>
      </w:r>
      <w:r w:rsidRPr="004A12C0">
        <w:rPr>
          <w:rFonts w:hint="eastAsia"/>
          <w:sz w:val="24"/>
        </w:rPr>
        <w:t>，光伏利用率达到</w:t>
      </w:r>
      <w:r w:rsidRPr="004A12C0">
        <w:rPr>
          <w:rFonts w:hint="eastAsia"/>
          <w:sz w:val="24"/>
        </w:rPr>
        <w:t>98%</w:t>
      </w:r>
      <w:r w:rsidRPr="004A12C0">
        <w:rPr>
          <w:rFonts w:hint="eastAsia"/>
          <w:sz w:val="24"/>
        </w:rPr>
        <w:t>。</w:t>
      </w:r>
    </w:p>
    <w:p w:rsidR="004A12C0" w:rsidRPr="004A12C0" w:rsidRDefault="004A12C0" w:rsidP="004A12C0">
      <w:pPr>
        <w:spacing w:line="360" w:lineRule="auto"/>
        <w:ind w:firstLineChars="200" w:firstLine="480"/>
        <w:rPr>
          <w:rFonts w:hint="eastAsia"/>
          <w:sz w:val="24"/>
        </w:rPr>
      </w:pPr>
      <w:r w:rsidRPr="004A12C0">
        <w:rPr>
          <w:rFonts w:hint="eastAsia"/>
          <w:sz w:val="24"/>
        </w:rPr>
        <w:t>喀什电网内有光伏电站</w:t>
      </w:r>
      <w:r w:rsidRPr="004A12C0">
        <w:rPr>
          <w:rFonts w:hint="eastAsia"/>
          <w:sz w:val="24"/>
        </w:rPr>
        <w:t>88</w:t>
      </w:r>
      <w:r w:rsidRPr="004A12C0">
        <w:rPr>
          <w:rFonts w:hint="eastAsia"/>
          <w:sz w:val="24"/>
        </w:rPr>
        <w:t>座，其中集中式光伏电站</w:t>
      </w:r>
      <w:r w:rsidRPr="004A12C0">
        <w:rPr>
          <w:rFonts w:hint="eastAsia"/>
          <w:sz w:val="24"/>
        </w:rPr>
        <w:t>45</w:t>
      </w:r>
      <w:r w:rsidRPr="004A12C0">
        <w:rPr>
          <w:rFonts w:hint="eastAsia"/>
          <w:sz w:val="24"/>
        </w:rPr>
        <w:t>座，分布式光伏电站</w:t>
      </w:r>
      <w:r w:rsidRPr="004A12C0">
        <w:rPr>
          <w:rFonts w:hint="eastAsia"/>
          <w:sz w:val="24"/>
        </w:rPr>
        <w:t>43</w:t>
      </w:r>
      <w:r w:rsidRPr="004A12C0">
        <w:rPr>
          <w:rFonts w:hint="eastAsia"/>
          <w:sz w:val="24"/>
        </w:rPr>
        <w:t>座，储能电站光伏</w:t>
      </w:r>
      <w:r w:rsidRPr="004A12C0">
        <w:rPr>
          <w:rFonts w:hint="eastAsia"/>
          <w:sz w:val="24"/>
        </w:rPr>
        <w:t>1</w:t>
      </w:r>
      <w:r w:rsidRPr="004A12C0">
        <w:rPr>
          <w:rFonts w:hint="eastAsia"/>
          <w:sz w:val="24"/>
        </w:rPr>
        <w:t>座，预计年内新增光伏</w:t>
      </w:r>
      <w:r w:rsidRPr="004A12C0">
        <w:rPr>
          <w:rFonts w:hint="eastAsia"/>
          <w:sz w:val="24"/>
        </w:rPr>
        <w:t>61</w:t>
      </w:r>
      <w:r w:rsidRPr="004A12C0">
        <w:rPr>
          <w:rFonts w:hint="eastAsia"/>
          <w:sz w:val="24"/>
        </w:rPr>
        <w:t>万千瓦，储能</w:t>
      </w:r>
      <w:r w:rsidRPr="004A12C0">
        <w:rPr>
          <w:rFonts w:hint="eastAsia"/>
          <w:sz w:val="24"/>
        </w:rPr>
        <w:t>8</w:t>
      </w:r>
      <w:r w:rsidRPr="004A12C0">
        <w:rPr>
          <w:rFonts w:hint="eastAsia"/>
          <w:sz w:val="24"/>
        </w:rPr>
        <w:t>万千瓦。预计今年光伏出力可节约</w:t>
      </w:r>
      <w:r w:rsidRPr="004A12C0">
        <w:rPr>
          <w:rFonts w:hint="eastAsia"/>
          <w:sz w:val="24"/>
        </w:rPr>
        <w:t>67.5</w:t>
      </w:r>
      <w:r w:rsidRPr="004A12C0">
        <w:rPr>
          <w:rFonts w:hint="eastAsia"/>
          <w:sz w:val="24"/>
        </w:rPr>
        <w:t>万吨煤，减少碳排放</w:t>
      </w:r>
      <w:r w:rsidRPr="004A12C0">
        <w:rPr>
          <w:rFonts w:hint="eastAsia"/>
          <w:sz w:val="24"/>
        </w:rPr>
        <w:t>175</w:t>
      </w:r>
      <w:r w:rsidRPr="004A12C0">
        <w:rPr>
          <w:rFonts w:hint="eastAsia"/>
          <w:sz w:val="24"/>
        </w:rPr>
        <w:t>万吨。</w:t>
      </w:r>
    </w:p>
    <w:p w:rsidR="004A12C0" w:rsidRPr="004A12C0" w:rsidRDefault="004A12C0" w:rsidP="004A12C0">
      <w:pPr>
        <w:spacing w:line="360" w:lineRule="auto"/>
        <w:ind w:firstLineChars="200" w:firstLine="480"/>
        <w:rPr>
          <w:rFonts w:hint="eastAsia"/>
          <w:sz w:val="24"/>
        </w:rPr>
      </w:pPr>
      <w:r w:rsidRPr="004A12C0">
        <w:rPr>
          <w:rFonts w:hint="eastAsia"/>
          <w:sz w:val="24"/>
        </w:rPr>
        <w:t>喀什地区是全国光资源最好的地区之一，丰富的太阳能资源和独特的地理位置使喀什清洁能源装机容量逐年攀升。</w:t>
      </w:r>
    </w:p>
    <w:p w:rsidR="004A12C0" w:rsidRPr="004A12C0" w:rsidRDefault="004A12C0" w:rsidP="004A12C0">
      <w:pPr>
        <w:spacing w:line="360" w:lineRule="auto"/>
        <w:ind w:firstLineChars="200" w:firstLine="480"/>
        <w:rPr>
          <w:rFonts w:hint="eastAsia"/>
          <w:sz w:val="24"/>
        </w:rPr>
      </w:pPr>
      <w:r w:rsidRPr="004A12C0">
        <w:rPr>
          <w:rFonts w:hint="eastAsia"/>
          <w:sz w:val="24"/>
        </w:rPr>
        <w:t>国网喀什供电公司积极落实国家电网公司“碳达峰、碳中和”行动方案，针对光伏发电不稳定、调度困难、不易储存等问题，积极统筹负荷侧、电源侧、电网侧资源，坚持新能源优先调度，多维度提升电力系统的协调能力。同时，科学制定新能源合理利用率目标，形成有利于新能源发展和新型电力系统整体优化的动态调整机制，因地制宜，充分利用系统消纳能力，保障清洁能源及时同步并网，支持分布式电源发展，确保能发尽发、能用尽用。此外统筹推进源网荷储协调发展，实现电源、电网同步规划、同步建设、同步运行的清洁能源配套电网工程。</w:t>
      </w:r>
    </w:p>
    <w:p w:rsidR="004A12C0" w:rsidRPr="004A12C0" w:rsidRDefault="004A12C0" w:rsidP="004A12C0">
      <w:pPr>
        <w:spacing w:line="360" w:lineRule="auto"/>
        <w:ind w:firstLineChars="200" w:firstLine="480"/>
        <w:rPr>
          <w:rFonts w:hint="eastAsia"/>
          <w:sz w:val="24"/>
        </w:rPr>
      </w:pPr>
      <w:r w:rsidRPr="004A12C0">
        <w:rPr>
          <w:rFonts w:hint="eastAsia"/>
          <w:sz w:val="24"/>
        </w:rPr>
        <w:t>为提高光伏上网和消纳，“十三五”以来，国网喀什供电公司不断加快电网建设力度，累计完成电网投资</w:t>
      </w:r>
      <w:r w:rsidRPr="004A12C0">
        <w:rPr>
          <w:rFonts w:hint="eastAsia"/>
          <w:sz w:val="24"/>
        </w:rPr>
        <w:t>106.3</w:t>
      </w:r>
      <w:r w:rsidRPr="004A12C0">
        <w:rPr>
          <w:rFonts w:hint="eastAsia"/>
          <w:sz w:val="24"/>
        </w:rPr>
        <w:t>亿元，投产变电站</w:t>
      </w:r>
      <w:r w:rsidRPr="004A12C0">
        <w:rPr>
          <w:rFonts w:hint="eastAsia"/>
          <w:sz w:val="24"/>
        </w:rPr>
        <w:t>47</w:t>
      </w:r>
      <w:r w:rsidRPr="004A12C0">
        <w:rPr>
          <w:rFonts w:hint="eastAsia"/>
          <w:sz w:val="24"/>
        </w:rPr>
        <w:t>座，形成了以</w:t>
      </w:r>
      <w:r w:rsidRPr="004A12C0">
        <w:rPr>
          <w:rFonts w:hint="eastAsia"/>
          <w:sz w:val="24"/>
        </w:rPr>
        <w:t>750</w:t>
      </w:r>
      <w:r w:rsidRPr="004A12C0">
        <w:rPr>
          <w:rFonts w:hint="eastAsia"/>
          <w:sz w:val="24"/>
        </w:rPr>
        <w:t>千伏电网为支撑，</w:t>
      </w:r>
      <w:r w:rsidRPr="004A12C0">
        <w:rPr>
          <w:rFonts w:hint="eastAsia"/>
          <w:sz w:val="24"/>
        </w:rPr>
        <w:t>220</w:t>
      </w:r>
      <w:r w:rsidRPr="004A12C0">
        <w:rPr>
          <w:rFonts w:hint="eastAsia"/>
          <w:sz w:val="24"/>
        </w:rPr>
        <w:t>千伏环网供电、</w:t>
      </w:r>
      <w:r w:rsidRPr="004A12C0">
        <w:rPr>
          <w:rFonts w:hint="eastAsia"/>
          <w:sz w:val="24"/>
        </w:rPr>
        <w:t>110</w:t>
      </w:r>
      <w:r w:rsidRPr="004A12C0">
        <w:rPr>
          <w:rFonts w:hint="eastAsia"/>
          <w:sz w:val="24"/>
        </w:rPr>
        <w:t>千伏链式加辐射供电的网架结构，电网资源配置能力、供电保障能力显著提升。</w:t>
      </w:r>
    </w:p>
    <w:p w:rsidR="002076A4" w:rsidRPr="00E977FD" w:rsidRDefault="004A12C0" w:rsidP="004A12C0">
      <w:pPr>
        <w:spacing w:line="360" w:lineRule="auto"/>
        <w:ind w:firstLineChars="200" w:firstLine="480"/>
        <w:rPr>
          <w:sz w:val="24"/>
        </w:rPr>
      </w:pPr>
      <w:r w:rsidRPr="004A12C0">
        <w:rPr>
          <w:rFonts w:hint="eastAsia"/>
          <w:sz w:val="24"/>
        </w:rPr>
        <w:t>据悉，随着“十四五”规划的出台和“双碳”目标的确立，国网喀什供电公司将不断优化力系</w:t>
      </w:r>
      <w:r>
        <w:rPr>
          <w:rFonts w:hint="eastAsia"/>
          <w:sz w:val="24"/>
        </w:rPr>
        <w:t>统的协调能力，创新管理思路，保障能源供给安全、清洁和可持续发展</w:t>
      </w:r>
      <w:r w:rsidR="0044417E" w:rsidRPr="0044417E">
        <w:rPr>
          <w:rFonts w:hint="eastAsia"/>
          <w:sz w:val="24"/>
        </w:rPr>
        <w:t>。</w:t>
      </w:r>
    </w:p>
    <w:p w:rsidR="0017657D" w:rsidRPr="004A12C0" w:rsidRDefault="0017657D" w:rsidP="004A12C0">
      <w:pPr>
        <w:spacing w:line="400" w:lineRule="exact"/>
        <w:ind w:firstLineChars="200" w:firstLine="420"/>
        <w:jc w:val="left"/>
        <w:rPr>
          <w:szCs w:val="21"/>
        </w:rPr>
      </w:pPr>
      <w:r w:rsidRPr="004A12C0">
        <w:rPr>
          <w:rFonts w:hint="eastAsia"/>
          <w:szCs w:val="21"/>
        </w:rPr>
        <w:t>信息来源：</w:t>
      </w:r>
      <w:hyperlink r:id="rId13" w:history="1">
        <w:r w:rsidR="004A12C0" w:rsidRPr="004A12C0">
          <w:t>https://www.china5e.com/news/news-1113684-1.html</w:t>
        </w:r>
      </w:hyperlink>
      <w:r w:rsidRPr="004A12C0">
        <w:rPr>
          <w:szCs w:val="21"/>
        </w:rPr>
        <w:t xml:space="preserve"> </w:t>
      </w:r>
    </w:p>
    <w:p w:rsidR="004A6074" w:rsidRPr="002076A4" w:rsidRDefault="004A6074" w:rsidP="004731DA">
      <w:pPr>
        <w:spacing w:beforeLines="50" w:before="156"/>
        <w:ind w:firstLine="482"/>
        <w:jc w:val="right"/>
        <w:rPr>
          <w:rStyle w:val="ab"/>
          <w:szCs w:val="21"/>
          <w:u w:val="none"/>
        </w:rPr>
      </w:pPr>
    </w:p>
    <w:p w:rsidR="002B2282" w:rsidRPr="003F17D8" w:rsidRDefault="004E0552" w:rsidP="00894261">
      <w:pPr>
        <w:pStyle w:val="30"/>
        <w:autoSpaceDE w:val="0"/>
        <w:adjustRightInd w:val="0"/>
        <w:snapToGrid w:val="0"/>
        <w:spacing w:beforeLines="100" w:before="312" w:afterLines="100" w:after="312"/>
        <w:jc w:val="center"/>
      </w:pPr>
      <w:bookmarkStart w:id="6" w:name="_Toc23774915"/>
      <w:r w:rsidRPr="004E0552">
        <w:rPr>
          <w:rFonts w:hint="eastAsia"/>
        </w:rPr>
        <w:t>25.09%</w:t>
      </w:r>
      <w:r w:rsidRPr="004E0552">
        <w:rPr>
          <w:rFonts w:hint="eastAsia"/>
        </w:rPr>
        <w:t>！隆基刷新</w:t>
      </w:r>
      <w:r w:rsidRPr="004E0552">
        <w:rPr>
          <w:rFonts w:hint="eastAsia"/>
        </w:rPr>
        <w:t>N</w:t>
      </w:r>
      <w:r w:rsidRPr="004E0552">
        <w:rPr>
          <w:rFonts w:hint="eastAsia"/>
        </w:rPr>
        <w:t>型</w:t>
      </w:r>
      <w:r w:rsidRPr="004E0552">
        <w:rPr>
          <w:rFonts w:hint="eastAsia"/>
        </w:rPr>
        <w:t>TOPCon</w:t>
      </w:r>
      <w:r w:rsidRPr="004E0552">
        <w:rPr>
          <w:rFonts w:hint="eastAsia"/>
        </w:rPr>
        <w:t>电池效率世界纪录</w:t>
      </w:r>
      <w:bookmarkEnd w:id="6"/>
    </w:p>
    <w:p w:rsidR="004E0552" w:rsidRPr="004E0552" w:rsidRDefault="004E0552" w:rsidP="004E0552">
      <w:pPr>
        <w:spacing w:line="360" w:lineRule="auto"/>
        <w:ind w:firstLineChars="250" w:firstLine="600"/>
        <w:rPr>
          <w:rFonts w:hint="eastAsia"/>
          <w:sz w:val="24"/>
        </w:rPr>
      </w:pPr>
      <w:r w:rsidRPr="004E0552">
        <w:rPr>
          <w:rFonts w:hint="eastAsia"/>
          <w:sz w:val="24"/>
        </w:rPr>
        <w:t>日前，经德国</w:t>
      </w:r>
      <w:r w:rsidRPr="004E0552">
        <w:rPr>
          <w:rFonts w:hint="eastAsia"/>
          <w:sz w:val="24"/>
        </w:rPr>
        <w:t>Institutf</w:t>
      </w:r>
      <w:r w:rsidRPr="004E0552">
        <w:rPr>
          <w:rFonts w:hint="eastAsia"/>
          <w:sz w:val="24"/>
        </w:rPr>
        <w:t>ü</w:t>
      </w:r>
      <w:r w:rsidRPr="004E0552">
        <w:rPr>
          <w:rFonts w:hint="eastAsia"/>
          <w:sz w:val="24"/>
        </w:rPr>
        <w:t>r Solarenergieforschung in Hameln ( ISFH )</w:t>
      </w:r>
      <w:r w:rsidRPr="004E0552">
        <w:rPr>
          <w:rFonts w:hint="eastAsia"/>
          <w:sz w:val="24"/>
        </w:rPr>
        <w:t>研究所测试，隆基电池研发中心单晶双面</w:t>
      </w:r>
      <w:r w:rsidRPr="004E0552">
        <w:rPr>
          <w:rFonts w:hint="eastAsia"/>
          <w:sz w:val="24"/>
        </w:rPr>
        <w:t>N</w:t>
      </w:r>
      <w:r w:rsidRPr="004E0552">
        <w:rPr>
          <w:rFonts w:hint="eastAsia"/>
          <w:sz w:val="24"/>
        </w:rPr>
        <w:t>型</w:t>
      </w:r>
      <w:r w:rsidRPr="004E0552">
        <w:rPr>
          <w:rFonts w:hint="eastAsia"/>
          <w:sz w:val="24"/>
        </w:rPr>
        <w:t>TOPCon</w:t>
      </w:r>
      <w:r w:rsidRPr="004E0552">
        <w:rPr>
          <w:rFonts w:hint="eastAsia"/>
          <w:sz w:val="24"/>
        </w:rPr>
        <w:t>电池转换效率达</w:t>
      </w:r>
      <w:r w:rsidRPr="004E0552">
        <w:rPr>
          <w:rFonts w:hint="eastAsia"/>
          <w:sz w:val="24"/>
        </w:rPr>
        <w:t>25.09%</w:t>
      </w:r>
      <w:r w:rsidRPr="004E0552">
        <w:rPr>
          <w:rFonts w:hint="eastAsia"/>
          <w:sz w:val="24"/>
        </w:rPr>
        <w:t>，基于单晶硅片商业化尺寸</w:t>
      </w:r>
      <w:r w:rsidRPr="004E0552">
        <w:rPr>
          <w:rFonts w:hint="eastAsia"/>
          <w:sz w:val="24"/>
        </w:rPr>
        <w:t>TOPCon</w:t>
      </w:r>
      <w:r w:rsidRPr="004E0552">
        <w:rPr>
          <w:rFonts w:hint="eastAsia"/>
          <w:sz w:val="24"/>
        </w:rPr>
        <w:t>电池效率首次突破</w:t>
      </w:r>
      <w:r w:rsidRPr="004E0552">
        <w:rPr>
          <w:rFonts w:hint="eastAsia"/>
          <w:sz w:val="24"/>
        </w:rPr>
        <w:t>25%</w:t>
      </w:r>
      <w:r w:rsidRPr="004E0552">
        <w:rPr>
          <w:rFonts w:hint="eastAsia"/>
          <w:sz w:val="24"/>
        </w:rPr>
        <w:t>，再次成为新世界纪录的创造者。</w:t>
      </w:r>
    </w:p>
    <w:p w:rsidR="004E0552" w:rsidRDefault="004E0552" w:rsidP="004E0552">
      <w:pPr>
        <w:spacing w:line="360" w:lineRule="auto"/>
        <w:jc w:val="center"/>
        <w:rPr>
          <w:rFonts w:hint="eastAsia"/>
          <w:sz w:val="24"/>
        </w:rPr>
      </w:pPr>
      <w:r>
        <w:rPr>
          <w:noProof/>
        </w:rPr>
        <w:drawing>
          <wp:inline distT="0" distB="0" distL="0" distR="0" wp14:anchorId="5597B4CF" wp14:editId="7D43C65D">
            <wp:extent cx="4191000" cy="2409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190476" cy="2409524"/>
                    </a:xfrm>
                    <a:prstGeom prst="rect">
                      <a:avLst/>
                    </a:prstGeom>
                  </pic:spPr>
                </pic:pic>
              </a:graphicData>
            </a:graphic>
          </wp:inline>
        </w:drawing>
      </w:r>
    </w:p>
    <w:p w:rsidR="004E0552" w:rsidRPr="004E0552" w:rsidRDefault="004E0552" w:rsidP="004E0552">
      <w:pPr>
        <w:spacing w:line="360" w:lineRule="auto"/>
        <w:ind w:firstLineChars="250" w:firstLine="600"/>
        <w:rPr>
          <w:rFonts w:hint="eastAsia"/>
          <w:sz w:val="24"/>
        </w:rPr>
      </w:pPr>
      <w:r w:rsidRPr="004E0552">
        <w:rPr>
          <w:rFonts w:hint="eastAsia"/>
          <w:sz w:val="24"/>
        </w:rPr>
        <w:t>隆基电池研发中心坚持自主原创，立足于产业化新型高效电池技术，推动光伏产业技术升级。</w:t>
      </w:r>
      <w:r w:rsidRPr="004E0552">
        <w:rPr>
          <w:rFonts w:hint="eastAsia"/>
          <w:sz w:val="24"/>
        </w:rPr>
        <w:t>2019</w:t>
      </w:r>
      <w:r w:rsidRPr="004E0552">
        <w:rPr>
          <w:rFonts w:hint="eastAsia"/>
          <w:sz w:val="24"/>
        </w:rPr>
        <w:t>年</w:t>
      </w:r>
      <w:r w:rsidRPr="004E0552">
        <w:rPr>
          <w:rFonts w:hint="eastAsia"/>
          <w:sz w:val="24"/>
        </w:rPr>
        <w:t>1</w:t>
      </w:r>
      <w:r w:rsidRPr="004E0552">
        <w:rPr>
          <w:rFonts w:hint="eastAsia"/>
          <w:sz w:val="24"/>
        </w:rPr>
        <w:t>月，隆基单晶双面</w:t>
      </w:r>
      <w:r w:rsidRPr="004E0552">
        <w:rPr>
          <w:rFonts w:hint="eastAsia"/>
          <w:sz w:val="24"/>
        </w:rPr>
        <w:t>PERC</w:t>
      </w:r>
      <w:r w:rsidRPr="004E0552">
        <w:rPr>
          <w:rFonts w:hint="eastAsia"/>
          <w:sz w:val="24"/>
        </w:rPr>
        <w:t>电池正面转换效率达到了</w:t>
      </w:r>
      <w:r w:rsidRPr="004E0552">
        <w:rPr>
          <w:rFonts w:hint="eastAsia"/>
          <w:sz w:val="24"/>
        </w:rPr>
        <w:t>24.06%</w:t>
      </w:r>
      <w:r w:rsidRPr="004E0552">
        <w:rPr>
          <w:rFonts w:hint="eastAsia"/>
          <w:sz w:val="24"/>
        </w:rPr>
        <w:t>并保持至今。</w:t>
      </w:r>
    </w:p>
    <w:p w:rsidR="004E0552" w:rsidRPr="004E0552" w:rsidRDefault="004E0552" w:rsidP="004E0552">
      <w:pPr>
        <w:spacing w:line="360" w:lineRule="auto"/>
        <w:ind w:firstLineChars="250" w:firstLine="600"/>
        <w:rPr>
          <w:rFonts w:hint="eastAsia"/>
          <w:sz w:val="24"/>
        </w:rPr>
      </w:pPr>
      <w:r w:rsidRPr="004E0552">
        <w:rPr>
          <w:rFonts w:hint="eastAsia"/>
          <w:sz w:val="24"/>
        </w:rPr>
        <w:t>依托于高效光伏产品的强大技术储备和成果转化能力，隆基保持着对电池、组件产品转化效率的持续领先。此次</w:t>
      </w:r>
      <w:r w:rsidRPr="004E0552">
        <w:rPr>
          <w:rFonts w:hint="eastAsia"/>
          <w:sz w:val="24"/>
        </w:rPr>
        <w:t>TOPCon</w:t>
      </w:r>
      <w:r w:rsidRPr="004E0552">
        <w:rPr>
          <w:rFonts w:hint="eastAsia"/>
          <w:sz w:val="24"/>
        </w:rPr>
        <w:t>电池刷新世界纪录，一方面印证了隆基技术研发所具备的强大生命力和广阔的前景，另一方面也表现出隆基以技术创新引领全球能源转型的信心与决心。</w:t>
      </w:r>
    </w:p>
    <w:p w:rsidR="004E0552" w:rsidRPr="004E0552" w:rsidRDefault="004E0552" w:rsidP="004E0552">
      <w:pPr>
        <w:spacing w:line="360" w:lineRule="auto"/>
        <w:ind w:firstLineChars="250" w:firstLine="600"/>
        <w:rPr>
          <w:rFonts w:hint="eastAsia"/>
          <w:sz w:val="24"/>
        </w:rPr>
      </w:pPr>
      <w:r w:rsidRPr="004E0552">
        <w:rPr>
          <w:rFonts w:hint="eastAsia"/>
          <w:sz w:val="24"/>
        </w:rPr>
        <w:t>“推动整个产业向着更高效、可持续的方向不断升级是我们努力的目标，”隆基光伏副总裁、电池研发中心负责人李华表示：“电池转换效率提升是光伏技术发展的主航道，隆基将继续聚焦行业领先技术产品开发与量产孵化，坚定把握技术前沿，引领行业技术变革，为‘双碳’目标的实现输入技术创新动力。”</w:t>
      </w:r>
    </w:p>
    <w:p w:rsidR="004E0552" w:rsidRPr="004E0552" w:rsidRDefault="004E0552" w:rsidP="004E0552">
      <w:pPr>
        <w:spacing w:line="360" w:lineRule="auto"/>
        <w:ind w:firstLineChars="250" w:firstLine="600"/>
        <w:rPr>
          <w:rFonts w:hint="eastAsia"/>
          <w:sz w:val="24"/>
        </w:rPr>
      </w:pPr>
      <w:r w:rsidRPr="004E0552">
        <w:rPr>
          <w:rFonts w:hint="eastAsia"/>
          <w:sz w:val="24"/>
        </w:rPr>
        <w:t>自</w:t>
      </w:r>
      <w:r w:rsidRPr="004E0552">
        <w:rPr>
          <w:rFonts w:hint="eastAsia"/>
          <w:sz w:val="24"/>
        </w:rPr>
        <w:t>2012</w:t>
      </w:r>
      <w:r w:rsidRPr="004E0552">
        <w:rPr>
          <w:rFonts w:hint="eastAsia"/>
          <w:sz w:val="24"/>
        </w:rPr>
        <w:t>年至</w:t>
      </w:r>
      <w:r w:rsidRPr="004E0552">
        <w:rPr>
          <w:rFonts w:hint="eastAsia"/>
          <w:sz w:val="24"/>
        </w:rPr>
        <w:t>2020</w:t>
      </w:r>
      <w:r w:rsidRPr="004E0552">
        <w:rPr>
          <w:rFonts w:hint="eastAsia"/>
          <w:sz w:val="24"/>
        </w:rPr>
        <w:t>年，隆基累计研发投入</w:t>
      </w:r>
      <w:r w:rsidRPr="004E0552">
        <w:rPr>
          <w:rFonts w:hint="eastAsia"/>
          <w:sz w:val="24"/>
        </w:rPr>
        <w:t xml:space="preserve"> 79.63 </w:t>
      </w:r>
      <w:r w:rsidRPr="004E0552">
        <w:rPr>
          <w:rFonts w:hint="eastAsia"/>
          <w:sz w:val="24"/>
        </w:rPr>
        <w:t>亿元，获得专利</w:t>
      </w:r>
      <w:r w:rsidRPr="004E0552">
        <w:rPr>
          <w:rFonts w:hint="eastAsia"/>
          <w:sz w:val="24"/>
        </w:rPr>
        <w:t xml:space="preserve"> 1001 </w:t>
      </w:r>
      <w:r w:rsidRPr="004E0552">
        <w:rPr>
          <w:rFonts w:hint="eastAsia"/>
          <w:sz w:val="24"/>
        </w:rPr>
        <w:t>项。持续的研发投入和科技创新，为隆基的产品迭代和技术革新提供强有力推动和保障。</w:t>
      </w:r>
    </w:p>
    <w:p w:rsidR="004E0552" w:rsidRDefault="004E0552" w:rsidP="004E0552">
      <w:pPr>
        <w:spacing w:line="360" w:lineRule="auto"/>
        <w:jc w:val="center"/>
        <w:rPr>
          <w:rFonts w:hint="eastAsia"/>
          <w:sz w:val="24"/>
        </w:rPr>
      </w:pPr>
      <w:r>
        <w:rPr>
          <w:noProof/>
        </w:rPr>
        <w:drawing>
          <wp:inline distT="0" distB="0" distL="0" distR="0" wp14:anchorId="2937CBB6" wp14:editId="5C8EC6C1">
            <wp:extent cx="2714286" cy="166666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14286" cy="1666667"/>
                    </a:xfrm>
                    <a:prstGeom prst="rect">
                      <a:avLst/>
                    </a:prstGeom>
                  </pic:spPr>
                </pic:pic>
              </a:graphicData>
            </a:graphic>
          </wp:inline>
        </w:drawing>
      </w:r>
    </w:p>
    <w:p w:rsidR="00A73204" w:rsidRPr="0072139F" w:rsidRDefault="004E0552" w:rsidP="004E0552">
      <w:pPr>
        <w:spacing w:line="360" w:lineRule="auto"/>
        <w:jc w:val="center"/>
        <w:rPr>
          <w:szCs w:val="21"/>
        </w:rPr>
      </w:pPr>
      <w:r w:rsidRPr="0072139F">
        <w:rPr>
          <w:rFonts w:hint="eastAsia"/>
          <w:szCs w:val="21"/>
        </w:rPr>
        <w:t>TOPCon</w:t>
      </w:r>
      <w:r w:rsidRPr="0072139F">
        <w:rPr>
          <w:rFonts w:hint="eastAsia"/>
          <w:szCs w:val="21"/>
        </w:rPr>
        <w:t>电池结构</w:t>
      </w:r>
    </w:p>
    <w:p w:rsidR="00332272" w:rsidRPr="00332272" w:rsidRDefault="0017657D" w:rsidP="0072139F">
      <w:pPr>
        <w:spacing w:line="400" w:lineRule="exact"/>
        <w:ind w:firstLineChars="200" w:firstLine="420"/>
        <w:jc w:val="left"/>
        <w:rPr>
          <w:szCs w:val="21"/>
        </w:rPr>
      </w:pPr>
      <w:r w:rsidRPr="004A12C0">
        <w:rPr>
          <w:rFonts w:hint="eastAsia"/>
          <w:szCs w:val="21"/>
        </w:rPr>
        <w:t>信息来源：</w:t>
      </w:r>
      <w:hyperlink r:id="rId16" w:history="1">
        <w:r w:rsidR="004E0552" w:rsidRPr="00960FD9">
          <w:rPr>
            <w:rStyle w:val="ab"/>
            <w:szCs w:val="21"/>
          </w:rPr>
          <w:t>https://www.china5e.com/news/news-1113950-1.html</w:t>
        </w:r>
      </w:hyperlink>
    </w:p>
    <w:p w:rsidR="00A96BD0" w:rsidRPr="003F17D8" w:rsidRDefault="00DD7F4D" w:rsidP="00A96BD0">
      <w:pPr>
        <w:pStyle w:val="30"/>
        <w:autoSpaceDE w:val="0"/>
        <w:adjustRightInd w:val="0"/>
        <w:snapToGrid w:val="0"/>
        <w:spacing w:beforeLines="150" w:before="468" w:afterLines="50" w:after="156"/>
        <w:jc w:val="center"/>
      </w:pPr>
      <w:bookmarkStart w:id="7" w:name="_Toc23774916"/>
      <w:r w:rsidRPr="00DD7F4D">
        <w:rPr>
          <w:rFonts w:hint="eastAsia"/>
        </w:rPr>
        <w:t>光伏平均融资成本</w:t>
      </w:r>
      <w:r w:rsidRPr="00DD7F4D">
        <w:rPr>
          <w:rFonts w:hint="eastAsia"/>
        </w:rPr>
        <w:t>5</w:t>
      </w:r>
      <w:r w:rsidRPr="00DD7F4D">
        <w:rPr>
          <w:rFonts w:hint="eastAsia"/>
        </w:rPr>
        <w:t>年降了</w:t>
      </w:r>
      <w:r w:rsidRPr="00DD7F4D">
        <w:rPr>
          <w:rFonts w:hint="eastAsia"/>
        </w:rPr>
        <w:t>20%</w:t>
      </w:r>
      <w:bookmarkEnd w:id="7"/>
      <w:r>
        <w:rPr>
          <w:rFonts w:hint="eastAsia"/>
        </w:rPr>
        <w:t>，煤炭上升较大</w:t>
      </w:r>
    </w:p>
    <w:p w:rsidR="00DD7F4D" w:rsidRPr="00DD7F4D" w:rsidRDefault="00DD7F4D" w:rsidP="00DD7F4D">
      <w:pPr>
        <w:spacing w:line="360" w:lineRule="auto"/>
        <w:ind w:firstLineChars="250" w:firstLine="600"/>
        <w:rPr>
          <w:rFonts w:hint="eastAsia"/>
          <w:sz w:val="24"/>
        </w:rPr>
      </w:pPr>
      <w:r w:rsidRPr="00DD7F4D">
        <w:rPr>
          <w:rFonts w:hint="eastAsia"/>
          <w:sz w:val="24"/>
        </w:rPr>
        <w:t>牛津大学史密斯企业与环境学院可持续金融项目日前发布的研究报告显示，</w:t>
      </w:r>
      <w:r w:rsidRPr="00DD7F4D">
        <w:rPr>
          <w:rFonts w:hint="eastAsia"/>
          <w:sz w:val="24"/>
        </w:rPr>
        <w:t>2015</w:t>
      </w:r>
      <w:r w:rsidRPr="00DD7F4D">
        <w:rPr>
          <w:rFonts w:hint="eastAsia"/>
          <w:sz w:val="24"/>
        </w:rPr>
        <w:t>年以来，可再生能源融资成本的下降速度开始加快，光伏、陆上风电和海上风电的平均融资成本分别下降了</w:t>
      </w:r>
      <w:r w:rsidRPr="00DD7F4D">
        <w:rPr>
          <w:rFonts w:hint="eastAsia"/>
          <w:sz w:val="24"/>
        </w:rPr>
        <w:t>20%</w:t>
      </w:r>
      <w:r w:rsidRPr="00DD7F4D">
        <w:rPr>
          <w:rFonts w:hint="eastAsia"/>
          <w:sz w:val="24"/>
        </w:rPr>
        <w:t>、</w:t>
      </w:r>
      <w:r w:rsidRPr="00DD7F4D">
        <w:rPr>
          <w:rFonts w:hint="eastAsia"/>
          <w:sz w:val="24"/>
        </w:rPr>
        <w:t>15%</w:t>
      </w:r>
      <w:r w:rsidRPr="00DD7F4D">
        <w:rPr>
          <w:rFonts w:hint="eastAsia"/>
          <w:sz w:val="24"/>
        </w:rPr>
        <w:t>和</w:t>
      </w:r>
      <w:r w:rsidRPr="00DD7F4D">
        <w:rPr>
          <w:rFonts w:hint="eastAsia"/>
          <w:sz w:val="24"/>
        </w:rPr>
        <w:t>33%</w:t>
      </w:r>
      <w:r w:rsidRPr="00DD7F4D">
        <w:rPr>
          <w:rFonts w:hint="eastAsia"/>
          <w:sz w:val="24"/>
        </w:rPr>
        <w:t>。</w:t>
      </w:r>
    </w:p>
    <w:p w:rsidR="00DD7F4D" w:rsidRPr="00DD7F4D" w:rsidRDefault="00DD7F4D" w:rsidP="00DD7F4D">
      <w:pPr>
        <w:spacing w:line="360" w:lineRule="auto"/>
        <w:ind w:firstLineChars="250" w:firstLine="600"/>
        <w:rPr>
          <w:rFonts w:hint="eastAsia"/>
          <w:sz w:val="24"/>
        </w:rPr>
      </w:pPr>
      <w:r w:rsidRPr="00DD7F4D">
        <w:rPr>
          <w:rFonts w:hint="eastAsia"/>
          <w:sz w:val="24"/>
        </w:rPr>
        <w:t>牛津大学可持续金融项目主任</w:t>
      </w:r>
      <w:r w:rsidRPr="00DD7F4D">
        <w:rPr>
          <w:rFonts w:hint="eastAsia"/>
          <w:sz w:val="24"/>
        </w:rPr>
        <w:t>Ben Caldecott</w:t>
      </w:r>
      <w:r w:rsidRPr="00DD7F4D">
        <w:rPr>
          <w:rFonts w:hint="eastAsia"/>
          <w:sz w:val="24"/>
        </w:rPr>
        <w:t>表示：“融资成本是决定整体成本的关键因素。融资成本降低对可再生能源投资来说无疑是个好消息，这也有助于能源行业的低碳发展。”</w:t>
      </w:r>
    </w:p>
    <w:p w:rsidR="00F17736" w:rsidRPr="00567401" w:rsidRDefault="00DD7F4D" w:rsidP="00C37B84">
      <w:pPr>
        <w:spacing w:line="360" w:lineRule="auto"/>
        <w:ind w:firstLineChars="250" w:firstLine="600"/>
        <w:rPr>
          <w:sz w:val="24"/>
        </w:rPr>
      </w:pPr>
      <w:r w:rsidRPr="00DD7F4D">
        <w:rPr>
          <w:rFonts w:hint="eastAsia"/>
          <w:sz w:val="24"/>
        </w:rPr>
        <w:t>与可再生能源项目形成对比的是，煤电和煤矿开采项目的融资成本大幅上升。相比</w:t>
      </w:r>
      <w:r w:rsidRPr="00DD7F4D">
        <w:rPr>
          <w:rFonts w:hint="eastAsia"/>
          <w:sz w:val="24"/>
        </w:rPr>
        <w:t>2007</w:t>
      </w:r>
      <w:r w:rsidRPr="00DD7F4D">
        <w:rPr>
          <w:rFonts w:hint="eastAsia"/>
          <w:sz w:val="24"/>
        </w:rPr>
        <w:t>年</w:t>
      </w:r>
      <w:r w:rsidRPr="00DD7F4D">
        <w:rPr>
          <w:rFonts w:hint="eastAsia"/>
          <w:sz w:val="24"/>
        </w:rPr>
        <w:t>-2010</w:t>
      </w:r>
      <w:r w:rsidRPr="00DD7F4D">
        <w:rPr>
          <w:rFonts w:hint="eastAsia"/>
          <w:sz w:val="24"/>
        </w:rPr>
        <w:t>年，</w:t>
      </w:r>
      <w:r w:rsidRPr="00DD7F4D">
        <w:rPr>
          <w:rFonts w:hint="eastAsia"/>
          <w:sz w:val="24"/>
        </w:rPr>
        <w:t>2017-2020</w:t>
      </w:r>
      <w:r w:rsidRPr="00DD7F4D">
        <w:rPr>
          <w:rFonts w:hint="eastAsia"/>
          <w:sz w:val="24"/>
        </w:rPr>
        <w:t>年间煤电和煤炭项目的融资成本分别增加了</w:t>
      </w:r>
      <w:r w:rsidRPr="00DD7F4D">
        <w:rPr>
          <w:rFonts w:hint="eastAsia"/>
          <w:sz w:val="24"/>
        </w:rPr>
        <w:t>38%</w:t>
      </w:r>
      <w:r w:rsidRPr="00DD7F4D">
        <w:rPr>
          <w:rFonts w:hint="eastAsia"/>
          <w:sz w:val="24"/>
        </w:rPr>
        <w:t>和</w:t>
      </w:r>
      <w:r w:rsidRPr="00DD7F4D">
        <w:rPr>
          <w:rFonts w:hint="eastAsia"/>
          <w:sz w:val="24"/>
        </w:rPr>
        <w:t>54%</w:t>
      </w:r>
      <w:r w:rsidRPr="00DD7F4D">
        <w:rPr>
          <w:rFonts w:hint="eastAsia"/>
          <w:sz w:val="24"/>
        </w:rPr>
        <w:t>。</w:t>
      </w:r>
      <w:r w:rsidRPr="00DD7F4D">
        <w:rPr>
          <w:rFonts w:hint="eastAsia"/>
          <w:sz w:val="24"/>
        </w:rPr>
        <w:t>2011-2020</w:t>
      </w:r>
      <w:r w:rsidRPr="00DD7F4D">
        <w:rPr>
          <w:rFonts w:hint="eastAsia"/>
          <w:sz w:val="24"/>
        </w:rPr>
        <w:t>年间，煤电和煤炭项目的平均融资成本比上一个</w:t>
      </w:r>
      <w:r w:rsidRPr="00DD7F4D">
        <w:rPr>
          <w:rFonts w:hint="eastAsia"/>
          <w:sz w:val="24"/>
        </w:rPr>
        <w:t>10</w:t>
      </w:r>
      <w:r w:rsidRPr="00DD7F4D">
        <w:rPr>
          <w:rFonts w:hint="eastAsia"/>
          <w:sz w:val="24"/>
        </w:rPr>
        <w:t>年分别上升了</w:t>
      </w:r>
      <w:r w:rsidRPr="00DD7F4D">
        <w:rPr>
          <w:rFonts w:hint="eastAsia"/>
          <w:sz w:val="24"/>
        </w:rPr>
        <w:t>56%</w:t>
      </w:r>
      <w:r w:rsidRPr="00DD7F4D">
        <w:rPr>
          <w:rFonts w:hint="eastAsia"/>
          <w:sz w:val="24"/>
        </w:rPr>
        <w:t>和</w:t>
      </w:r>
      <w:r w:rsidRPr="00DD7F4D">
        <w:rPr>
          <w:rFonts w:hint="eastAsia"/>
          <w:sz w:val="24"/>
        </w:rPr>
        <w:t>65%</w:t>
      </w:r>
      <w:r w:rsidR="00C37B84" w:rsidRPr="00C37B84">
        <w:rPr>
          <w:rFonts w:hint="eastAsia"/>
          <w:sz w:val="24"/>
        </w:rPr>
        <w:t>。</w:t>
      </w:r>
    </w:p>
    <w:p w:rsidR="0017657D" w:rsidRPr="004A12C0" w:rsidRDefault="0017657D" w:rsidP="004A12C0">
      <w:pPr>
        <w:spacing w:line="400" w:lineRule="exact"/>
        <w:ind w:firstLineChars="200" w:firstLine="420"/>
        <w:jc w:val="left"/>
        <w:rPr>
          <w:szCs w:val="21"/>
        </w:rPr>
      </w:pPr>
      <w:r w:rsidRPr="004A12C0">
        <w:rPr>
          <w:rFonts w:hint="eastAsia"/>
          <w:szCs w:val="21"/>
        </w:rPr>
        <w:t>信息来源：</w:t>
      </w:r>
      <w:hyperlink r:id="rId17" w:history="1">
        <w:r w:rsidR="00DD7F4D" w:rsidRPr="00960FD9">
          <w:rPr>
            <w:rStyle w:val="ab"/>
            <w:szCs w:val="21"/>
          </w:rPr>
          <w:t>https://www.china5e.com/news/news-1114305-1.html</w:t>
        </w:r>
      </w:hyperlink>
      <w:r w:rsidR="00452BBC" w:rsidRPr="004A12C0">
        <w:rPr>
          <w:szCs w:val="21"/>
        </w:rPr>
        <w:t xml:space="preserve"> </w:t>
      </w:r>
      <w:hyperlink r:id="rId18" w:history="1"/>
      <w:r w:rsidRPr="004A12C0">
        <w:rPr>
          <w:szCs w:val="21"/>
        </w:rPr>
        <w:t xml:space="preserve"> </w:t>
      </w:r>
    </w:p>
    <w:p w:rsidR="008107FF" w:rsidRDefault="008107FF" w:rsidP="000D14ED">
      <w:pPr>
        <w:spacing w:beforeLines="50" w:before="156"/>
        <w:ind w:firstLine="482"/>
        <w:jc w:val="left"/>
        <w:rPr>
          <w:szCs w:val="21"/>
        </w:rPr>
      </w:pPr>
    </w:p>
    <w:p w:rsidR="00C42C55" w:rsidRPr="003F17D8" w:rsidRDefault="00DD7F4D" w:rsidP="00C42C55">
      <w:pPr>
        <w:pStyle w:val="30"/>
        <w:autoSpaceDE w:val="0"/>
        <w:adjustRightInd w:val="0"/>
        <w:snapToGrid w:val="0"/>
        <w:spacing w:beforeLines="150" w:before="468" w:afterLines="50" w:after="156"/>
        <w:jc w:val="center"/>
      </w:pPr>
      <w:bookmarkStart w:id="8" w:name="_Toc23774917"/>
      <w:r w:rsidRPr="00DD7F4D">
        <w:rPr>
          <w:rFonts w:hint="eastAsia"/>
        </w:rPr>
        <w:t>青海光伏日发电量占当地日用电量</w:t>
      </w:r>
      <w:r w:rsidRPr="00DD7F4D">
        <w:rPr>
          <w:rFonts w:hint="eastAsia"/>
        </w:rPr>
        <w:t>36.7%</w:t>
      </w:r>
      <w:bookmarkEnd w:id="8"/>
    </w:p>
    <w:p w:rsidR="00DD7F4D" w:rsidRPr="00DD7F4D" w:rsidRDefault="00DD7F4D" w:rsidP="00DD7F4D">
      <w:pPr>
        <w:spacing w:line="360" w:lineRule="auto"/>
        <w:ind w:firstLineChars="250" w:firstLine="600"/>
        <w:rPr>
          <w:rFonts w:hint="eastAsia"/>
          <w:sz w:val="24"/>
        </w:rPr>
      </w:pPr>
      <w:r w:rsidRPr="00DD7F4D">
        <w:rPr>
          <w:rFonts w:hint="eastAsia"/>
          <w:sz w:val="24"/>
        </w:rPr>
        <w:t>中国国家电网青海省电力公司</w:t>
      </w:r>
      <w:r w:rsidRPr="00DD7F4D">
        <w:rPr>
          <w:rFonts w:hint="eastAsia"/>
          <w:sz w:val="24"/>
        </w:rPr>
        <w:t>8</w:t>
      </w:r>
      <w:r w:rsidRPr="00DD7F4D">
        <w:rPr>
          <w:rFonts w:hint="eastAsia"/>
          <w:sz w:val="24"/>
        </w:rPr>
        <w:t>日向外发布，</w:t>
      </w:r>
      <w:r w:rsidRPr="00DD7F4D">
        <w:rPr>
          <w:rFonts w:hint="eastAsia"/>
          <w:sz w:val="24"/>
        </w:rPr>
        <w:t>5</w:t>
      </w:r>
      <w:r w:rsidRPr="00DD7F4D">
        <w:rPr>
          <w:rFonts w:hint="eastAsia"/>
          <w:sz w:val="24"/>
        </w:rPr>
        <w:t>月</w:t>
      </w:r>
      <w:r w:rsidRPr="00DD7F4D">
        <w:rPr>
          <w:rFonts w:hint="eastAsia"/>
          <w:sz w:val="24"/>
        </w:rPr>
        <w:t>7</w:t>
      </w:r>
      <w:r w:rsidRPr="00DD7F4D">
        <w:rPr>
          <w:rFonts w:hint="eastAsia"/>
          <w:sz w:val="24"/>
        </w:rPr>
        <w:t>日，青海光伏发电量达到</w:t>
      </w:r>
      <w:r w:rsidRPr="00DD7F4D">
        <w:rPr>
          <w:rFonts w:hint="eastAsia"/>
          <w:sz w:val="24"/>
        </w:rPr>
        <w:t>8304</w:t>
      </w:r>
      <w:r w:rsidRPr="00DD7F4D">
        <w:rPr>
          <w:rFonts w:hint="eastAsia"/>
          <w:sz w:val="24"/>
        </w:rPr>
        <w:t>万千瓦时，发电占比</w:t>
      </w:r>
      <w:r w:rsidRPr="00DD7F4D">
        <w:rPr>
          <w:rFonts w:hint="eastAsia"/>
          <w:sz w:val="24"/>
        </w:rPr>
        <w:t>29.9%</w:t>
      </w:r>
      <w:r w:rsidRPr="00DD7F4D">
        <w:rPr>
          <w:rFonts w:hint="eastAsia"/>
          <w:sz w:val="24"/>
        </w:rPr>
        <w:t>，较原新高值增长</w:t>
      </w:r>
      <w:r w:rsidRPr="00DD7F4D">
        <w:rPr>
          <w:rFonts w:hint="eastAsia"/>
          <w:sz w:val="24"/>
        </w:rPr>
        <w:t>1.6</w:t>
      </w:r>
      <w:r w:rsidRPr="00DD7F4D">
        <w:rPr>
          <w:rFonts w:hint="eastAsia"/>
          <w:sz w:val="24"/>
        </w:rPr>
        <w:t>个百分点，占青海全省日用电量的</w:t>
      </w:r>
      <w:r w:rsidRPr="00DD7F4D">
        <w:rPr>
          <w:rFonts w:hint="eastAsia"/>
          <w:sz w:val="24"/>
        </w:rPr>
        <w:t>36.7%</w:t>
      </w:r>
      <w:r w:rsidRPr="00DD7F4D">
        <w:rPr>
          <w:rFonts w:hint="eastAsia"/>
          <w:sz w:val="24"/>
        </w:rPr>
        <w:t>，今年第七次创新高。</w:t>
      </w:r>
    </w:p>
    <w:p w:rsidR="00DD7F4D" w:rsidRPr="00DD7F4D" w:rsidRDefault="00DD7F4D" w:rsidP="00DD7F4D">
      <w:pPr>
        <w:spacing w:line="360" w:lineRule="auto"/>
        <w:ind w:firstLineChars="250" w:firstLine="600"/>
        <w:rPr>
          <w:rFonts w:hint="eastAsia"/>
          <w:sz w:val="24"/>
        </w:rPr>
      </w:pPr>
      <w:r w:rsidRPr="00DD7F4D">
        <w:rPr>
          <w:rFonts w:hint="eastAsia"/>
          <w:sz w:val="24"/>
        </w:rPr>
        <w:t>2</w:t>
      </w:r>
      <w:r w:rsidRPr="00DD7F4D">
        <w:rPr>
          <w:rFonts w:hint="eastAsia"/>
          <w:sz w:val="24"/>
        </w:rPr>
        <w:t>月和</w:t>
      </w:r>
      <w:r w:rsidRPr="00DD7F4D">
        <w:rPr>
          <w:rFonts w:hint="eastAsia"/>
          <w:sz w:val="24"/>
        </w:rPr>
        <w:t>3</w:t>
      </w:r>
      <w:r w:rsidRPr="00DD7F4D">
        <w:rPr>
          <w:rFonts w:hint="eastAsia"/>
          <w:sz w:val="24"/>
        </w:rPr>
        <w:t>月，青海新能源连续两个月发电占比超过</w:t>
      </w:r>
      <w:r w:rsidRPr="00DD7F4D">
        <w:rPr>
          <w:rFonts w:hint="eastAsia"/>
          <w:sz w:val="24"/>
        </w:rPr>
        <w:t>40%</w:t>
      </w:r>
      <w:r w:rsidRPr="00DD7F4D">
        <w:rPr>
          <w:rFonts w:hint="eastAsia"/>
          <w:sz w:val="24"/>
        </w:rPr>
        <w:t>，反超水电成为青海省内主力发电电源。目前，青海省内光伏装机容量已达</w:t>
      </w:r>
      <w:r w:rsidRPr="00DD7F4D">
        <w:rPr>
          <w:rFonts w:hint="eastAsia"/>
          <w:sz w:val="24"/>
        </w:rPr>
        <w:t>1601</w:t>
      </w:r>
      <w:r w:rsidRPr="00DD7F4D">
        <w:rPr>
          <w:rFonts w:hint="eastAsia"/>
          <w:sz w:val="24"/>
        </w:rPr>
        <w:t>万千瓦，是该省内第一大电源。</w:t>
      </w:r>
    </w:p>
    <w:p w:rsidR="00DD7F4D" w:rsidRPr="00DD7F4D" w:rsidRDefault="00DD7F4D" w:rsidP="00DD7F4D">
      <w:pPr>
        <w:spacing w:line="360" w:lineRule="auto"/>
        <w:ind w:firstLineChars="250" w:firstLine="600"/>
        <w:rPr>
          <w:rFonts w:hint="eastAsia"/>
          <w:sz w:val="24"/>
        </w:rPr>
      </w:pPr>
      <w:r w:rsidRPr="00DD7F4D">
        <w:rPr>
          <w:rFonts w:hint="eastAsia"/>
          <w:sz w:val="24"/>
        </w:rPr>
        <w:t>青海“富光丰水风好”，资源禀赋独具优势，特别是太阳能和水能资源优势十分突出。青海省地处中高纬度地带，太阳能资源仅次于西藏，位居中国第二，水电资源量居全国第五位，风能资源相对丰富，处于中国的</w:t>
      </w:r>
      <w:r w:rsidRPr="00DD7F4D">
        <w:rPr>
          <w:rFonts w:hint="eastAsia"/>
          <w:sz w:val="24"/>
        </w:rPr>
        <w:t>IV</w:t>
      </w:r>
      <w:r w:rsidRPr="00DD7F4D">
        <w:rPr>
          <w:rFonts w:hint="eastAsia"/>
          <w:sz w:val="24"/>
        </w:rPr>
        <w:t>类风区。</w:t>
      </w:r>
    </w:p>
    <w:p w:rsidR="00DD7F4D" w:rsidRPr="00DD7F4D" w:rsidRDefault="00DD7F4D" w:rsidP="00DD7F4D">
      <w:pPr>
        <w:spacing w:line="360" w:lineRule="auto"/>
        <w:ind w:firstLineChars="250" w:firstLine="600"/>
        <w:rPr>
          <w:rFonts w:hint="eastAsia"/>
          <w:sz w:val="24"/>
        </w:rPr>
      </w:pPr>
      <w:r w:rsidRPr="00DD7F4D">
        <w:rPr>
          <w:rFonts w:hint="eastAsia"/>
          <w:sz w:val="24"/>
        </w:rPr>
        <w:t>据介绍，从今年年初开始，青海光伏发电量屡创新高，发电占比不断提升，对电网运行管理和新能源消纳工作均提出了更高要求。中国国家电网青海省电力公司积极采取措施，全力确保电网安全稳定运行和用户可靠供电，科学安排机组运行方式，保障在不同电网运行方式下对新能源的充分消纳。</w:t>
      </w:r>
    </w:p>
    <w:p w:rsidR="00E96F7A" w:rsidRPr="00567401" w:rsidRDefault="00DD7F4D" w:rsidP="00DD7F4D">
      <w:pPr>
        <w:spacing w:line="360" w:lineRule="auto"/>
        <w:ind w:firstLineChars="250" w:firstLine="600"/>
        <w:rPr>
          <w:sz w:val="24"/>
        </w:rPr>
      </w:pPr>
      <w:r w:rsidRPr="00DD7F4D">
        <w:rPr>
          <w:rFonts w:hint="eastAsia"/>
          <w:sz w:val="24"/>
        </w:rPr>
        <w:t>中国国家电网青海省电力公司表示，</w:t>
      </w:r>
      <w:r w:rsidRPr="00DD7F4D">
        <w:rPr>
          <w:rFonts w:hint="eastAsia"/>
          <w:sz w:val="24"/>
        </w:rPr>
        <w:t>2021</w:t>
      </w:r>
      <w:r w:rsidRPr="00DD7F4D">
        <w:rPr>
          <w:rFonts w:hint="eastAsia"/>
          <w:sz w:val="24"/>
        </w:rPr>
        <w:t>年一季度，青海新能源累计上网电量</w:t>
      </w:r>
      <w:r w:rsidRPr="00DD7F4D">
        <w:rPr>
          <w:rFonts w:hint="eastAsia"/>
          <w:sz w:val="24"/>
        </w:rPr>
        <w:t>86.34</w:t>
      </w:r>
      <w:r w:rsidRPr="00DD7F4D">
        <w:rPr>
          <w:rFonts w:hint="eastAsia"/>
          <w:sz w:val="24"/>
        </w:rPr>
        <w:t>亿千瓦时、同比增加</w:t>
      </w:r>
      <w:r w:rsidRPr="00DD7F4D">
        <w:rPr>
          <w:rFonts w:hint="eastAsia"/>
          <w:sz w:val="24"/>
        </w:rPr>
        <w:t>47%</w:t>
      </w:r>
      <w:r w:rsidRPr="00DD7F4D">
        <w:rPr>
          <w:rFonts w:hint="eastAsia"/>
          <w:sz w:val="24"/>
        </w:rPr>
        <w:t>。该公司积极推进共享储能市场化交易，</w:t>
      </w:r>
      <w:r w:rsidRPr="00DD7F4D">
        <w:rPr>
          <w:rFonts w:hint="eastAsia"/>
          <w:sz w:val="24"/>
        </w:rPr>
        <w:t>1</w:t>
      </w:r>
      <w:r w:rsidRPr="00DD7F4D">
        <w:rPr>
          <w:rFonts w:hint="eastAsia"/>
          <w:sz w:val="24"/>
        </w:rPr>
        <w:t>至</w:t>
      </w:r>
      <w:r w:rsidRPr="00DD7F4D">
        <w:rPr>
          <w:rFonts w:hint="eastAsia"/>
          <w:sz w:val="24"/>
        </w:rPr>
        <w:t>4</w:t>
      </w:r>
      <w:r w:rsidRPr="00DD7F4D">
        <w:rPr>
          <w:rFonts w:hint="eastAsia"/>
          <w:sz w:val="24"/>
        </w:rPr>
        <w:t>月实现光伏增发</w:t>
      </w:r>
      <w:r w:rsidRPr="00DD7F4D">
        <w:rPr>
          <w:rFonts w:hint="eastAsia"/>
          <w:sz w:val="24"/>
        </w:rPr>
        <w:t>1691</w:t>
      </w:r>
      <w:r>
        <w:rPr>
          <w:rFonts w:hint="eastAsia"/>
          <w:sz w:val="24"/>
        </w:rPr>
        <w:t>万千瓦时</w:t>
      </w:r>
      <w:r w:rsidR="00C37B84" w:rsidRPr="00C37B84">
        <w:rPr>
          <w:rFonts w:hint="eastAsia"/>
          <w:sz w:val="24"/>
        </w:rPr>
        <w:t>。</w:t>
      </w:r>
    </w:p>
    <w:p w:rsidR="00DD7F4D" w:rsidRDefault="0017657D" w:rsidP="004A12C0">
      <w:pPr>
        <w:spacing w:line="400" w:lineRule="exact"/>
        <w:ind w:firstLineChars="200" w:firstLine="420"/>
        <w:jc w:val="left"/>
        <w:rPr>
          <w:rFonts w:hint="eastAsia"/>
          <w:szCs w:val="21"/>
        </w:rPr>
      </w:pPr>
      <w:r w:rsidRPr="004A12C0">
        <w:rPr>
          <w:rFonts w:hint="eastAsia"/>
          <w:szCs w:val="21"/>
        </w:rPr>
        <w:t>信息来源：</w:t>
      </w:r>
      <w:hyperlink r:id="rId19" w:history="1">
        <w:r w:rsidR="00DD7F4D" w:rsidRPr="00960FD9">
          <w:rPr>
            <w:rStyle w:val="ab"/>
            <w:szCs w:val="21"/>
          </w:rPr>
          <w:t>https://www.china5e.com/news/news-1114260-1.html</w:t>
        </w:r>
      </w:hyperlink>
    </w:p>
    <w:p w:rsidR="0017657D" w:rsidRPr="004A12C0" w:rsidRDefault="0017657D" w:rsidP="004A12C0">
      <w:pPr>
        <w:spacing w:line="400" w:lineRule="exact"/>
        <w:ind w:firstLineChars="200" w:firstLine="420"/>
        <w:jc w:val="left"/>
        <w:rPr>
          <w:szCs w:val="21"/>
        </w:rPr>
      </w:pPr>
      <w:r w:rsidRPr="004A12C0">
        <w:rPr>
          <w:szCs w:val="21"/>
        </w:rPr>
        <w:t xml:space="preserve"> </w:t>
      </w:r>
    </w:p>
    <w:p w:rsidR="00894261" w:rsidRDefault="00894261" w:rsidP="000D14ED">
      <w:pPr>
        <w:spacing w:beforeLines="50" w:before="156"/>
        <w:ind w:firstLine="482"/>
        <w:jc w:val="left"/>
        <w:rPr>
          <w:szCs w:val="21"/>
        </w:rPr>
      </w:pPr>
    </w:p>
    <w:p w:rsidR="003B2637" w:rsidRPr="003B2637" w:rsidRDefault="003B2637" w:rsidP="003B2637"/>
    <w:p w:rsidR="003332E3" w:rsidRDefault="00DD7F4D" w:rsidP="00923200">
      <w:pPr>
        <w:pStyle w:val="30"/>
        <w:autoSpaceDE w:val="0"/>
        <w:adjustRightInd w:val="0"/>
        <w:snapToGrid w:val="0"/>
        <w:spacing w:before="100" w:beforeAutospacing="1" w:after="100" w:afterAutospacing="1"/>
        <w:jc w:val="center"/>
        <w:rPr>
          <w:sz w:val="24"/>
        </w:rPr>
      </w:pPr>
      <w:bookmarkStart w:id="9" w:name="_Toc23774919"/>
      <w:r w:rsidRPr="00DD7F4D">
        <w:rPr>
          <w:rFonts w:hint="eastAsia"/>
        </w:rPr>
        <w:t>全国各省市光伏产业“十四五”发展思路汇总分析</w:t>
      </w:r>
      <w:bookmarkEnd w:id="9"/>
    </w:p>
    <w:p w:rsidR="00DD7F4D" w:rsidRPr="00DD7F4D" w:rsidRDefault="00DD7F4D" w:rsidP="00DD7F4D">
      <w:pPr>
        <w:spacing w:line="400" w:lineRule="exact"/>
        <w:ind w:firstLineChars="200" w:firstLine="480"/>
        <w:rPr>
          <w:rFonts w:hint="eastAsia"/>
          <w:sz w:val="24"/>
        </w:rPr>
      </w:pPr>
      <w:r w:rsidRPr="00DD7F4D">
        <w:rPr>
          <w:rFonts w:hint="eastAsia"/>
          <w:sz w:val="24"/>
        </w:rPr>
        <w:t>光伏是太阳能光伏发电系统的简称，是一种利用太阳电池半导体材料的光伏效应，将太阳光辐射能直接转换为电能的一种新型发电系统，有独立运行和并网运行两种方式。太阳能光伏发电具有电池组件模块化、安装维护方便、使用方式灵活等特点，是太阳能发电应用最多的技术。</w:t>
      </w:r>
    </w:p>
    <w:p w:rsidR="00DD7F4D" w:rsidRPr="00DD7F4D" w:rsidRDefault="00DD7F4D" w:rsidP="00DD7F4D">
      <w:pPr>
        <w:spacing w:line="400" w:lineRule="exact"/>
        <w:ind w:firstLineChars="200" w:firstLine="482"/>
        <w:rPr>
          <w:rFonts w:hint="eastAsia"/>
          <w:b/>
          <w:sz w:val="24"/>
        </w:rPr>
      </w:pPr>
      <w:r w:rsidRPr="00DD7F4D">
        <w:rPr>
          <w:rFonts w:hint="eastAsia"/>
          <w:b/>
          <w:sz w:val="24"/>
        </w:rPr>
        <w:t>国家政策利好支持</w:t>
      </w:r>
    </w:p>
    <w:p w:rsidR="00DD7F4D" w:rsidRPr="00DD7F4D" w:rsidRDefault="00DD7F4D" w:rsidP="00DD7F4D">
      <w:pPr>
        <w:spacing w:line="400" w:lineRule="exact"/>
        <w:ind w:firstLineChars="200" w:firstLine="480"/>
        <w:rPr>
          <w:sz w:val="24"/>
        </w:rPr>
      </w:pPr>
      <w:r w:rsidRPr="00DD7F4D">
        <w:rPr>
          <w:rFonts w:hint="eastAsia"/>
          <w:sz w:val="24"/>
        </w:rPr>
        <w:t>近年来，国家发改委、国家能源局等光伏行业主管部门相继出台了多部法规和政策性文件，在短期及中长期内对我国光伏行业的发展均产生了较大影响。</w:t>
      </w:r>
      <w:r w:rsidRPr="00DD7F4D">
        <w:rPr>
          <w:rFonts w:hint="eastAsia"/>
          <w:sz w:val="24"/>
        </w:rPr>
        <w:t>2020</w:t>
      </w:r>
      <w:r w:rsidRPr="00DD7F4D">
        <w:rPr>
          <w:rFonts w:hint="eastAsia"/>
          <w:sz w:val="24"/>
        </w:rPr>
        <w:t>年</w:t>
      </w:r>
      <w:r w:rsidRPr="00DD7F4D">
        <w:rPr>
          <w:rFonts w:hint="eastAsia"/>
          <w:sz w:val="24"/>
        </w:rPr>
        <w:t>3</w:t>
      </w:r>
      <w:r w:rsidRPr="00DD7F4D">
        <w:rPr>
          <w:rFonts w:hint="eastAsia"/>
          <w:sz w:val="24"/>
        </w:rPr>
        <w:t>月国家发改委颁发《关于</w:t>
      </w:r>
      <w:r w:rsidRPr="00DD7F4D">
        <w:rPr>
          <w:rFonts w:hint="eastAsia"/>
          <w:sz w:val="24"/>
        </w:rPr>
        <w:t>2020</w:t>
      </w:r>
      <w:r w:rsidRPr="00DD7F4D">
        <w:rPr>
          <w:rFonts w:hint="eastAsia"/>
          <w:sz w:val="24"/>
        </w:rPr>
        <w:t>年光伏发电上网电价政策有关事项的通知》，对集中式光伏发电继续制定指导价，将纳入国家财政补贴范围的</w:t>
      </w:r>
      <w:r w:rsidRPr="00DD7F4D">
        <w:rPr>
          <w:rFonts w:hint="eastAsia"/>
          <w:sz w:val="24"/>
        </w:rPr>
        <w:t>I</w:t>
      </w:r>
      <w:r w:rsidRPr="00DD7F4D">
        <w:rPr>
          <w:rFonts w:hint="eastAsia"/>
          <w:sz w:val="24"/>
        </w:rPr>
        <w:t>～Ⅲ类资源区新增集中式光伏电站指导价，分别确定为每千瓦时</w:t>
      </w:r>
      <w:r w:rsidRPr="00DD7F4D">
        <w:rPr>
          <w:rFonts w:hint="eastAsia"/>
          <w:sz w:val="24"/>
        </w:rPr>
        <w:t>0.35</w:t>
      </w:r>
      <w:r w:rsidRPr="00DD7F4D">
        <w:rPr>
          <w:rFonts w:hint="eastAsia"/>
          <w:sz w:val="24"/>
        </w:rPr>
        <w:t>元、</w:t>
      </w:r>
      <w:r w:rsidRPr="00DD7F4D">
        <w:rPr>
          <w:rFonts w:hint="eastAsia"/>
          <w:sz w:val="24"/>
        </w:rPr>
        <w:t>0.40</w:t>
      </w:r>
      <w:r w:rsidRPr="00DD7F4D">
        <w:rPr>
          <w:rFonts w:hint="eastAsia"/>
          <w:sz w:val="24"/>
        </w:rPr>
        <w:t>元、</w:t>
      </w:r>
      <w:r w:rsidRPr="00DD7F4D">
        <w:rPr>
          <w:rFonts w:hint="eastAsia"/>
          <w:sz w:val="24"/>
        </w:rPr>
        <w:t>0.49</w:t>
      </w:r>
      <w:r w:rsidRPr="00DD7F4D">
        <w:rPr>
          <w:rFonts w:hint="eastAsia"/>
          <w:sz w:val="24"/>
        </w:rPr>
        <w:t>元。新增集中式光伏电站上网电价原则上通过市场竞争方式确定，不得超过所在资源区指导价。降低工商业分布式光伏发电补贴标准，降低户用分布式光伏发电补贴标准。</w:t>
      </w:r>
    </w:p>
    <w:p w:rsidR="00DD7F4D" w:rsidRDefault="00DD7F4D" w:rsidP="00DD7F4D">
      <w:pPr>
        <w:jc w:val="center"/>
        <w:rPr>
          <w:rFonts w:hint="eastAsia"/>
          <w:sz w:val="24"/>
        </w:rPr>
      </w:pPr>
      <w:r>
        <w:rPr>
          <w:noProof/>
        </w:rPr>
        <w:drawing>
          <wp:inline distT="0" distB="0" distL="0" distR="0" wp14:anchorId="17459D49" wp14:editId="456C6333">
            <wp:extent cx="5486400" cy="60452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6045200"/>
                    </a:xfrm>
                    <a:prstGeom prst="rect">
                      <a:avLst/>
                    </a:prstGeom>
                  </pic:spPr>
                </pic:pic>
              </a:graphicData>
            </a:graphic>
          </wp:inline>
        </w:drawing>
      </w:r>
    </w:p>
    <w:p w:rsidR="00DD7F4D" w:rsidRPr="00DD7F4D" w:rsidRDefault="00DD7F4D" w:rsidP="00DD7F4D">
      <w:pPr>
        <w:spacing w:line="400" w:lineRule="exact"/>
        <w:jc w:val="center"/>
        <w:rPr>
          <w:rFonts w:hint="eastAsia"/>
          <w:sz w:val="24"/>
        </w:rPr>
      </w:pPr>
      <w:r w:rsidRPr="00DD7F4D">
        <w:rPr>
          <w:rFonts w:hint="eastAsia"/>
          <w:sz w:val="24"/>
        </w:rPr>
        <w:t>资料来源：中商产业研究院整理</w:t>
      </w:r>
    </w:p>
    <w:p w:rsidR="00DD7F4D" w:rsidRPr="00DD7F4D" w:rsidRDefault="00DD7F4D" w:rsidP="00DD7F4D">
      <w:pPr>
        <w:spacing w:line="400" w:lineRule="exact"/>
        <w:ind w:firstLineChars="200" w:firstLine="482"/>
        <w:rPr>
          <w:rFonts w:hint="eastAsia"/>
          <w:b/>
          <w:sz w:val="24"/>
        </w:rPr>
      </w:pPr>
      <w:r w:rsidRPr="00DD7F4D">
        <w:rPr>
          <w:rFonts w:hint="eastAsia"/>
          <w:b/>
          <w:sz w:val="24"/>
        </w:rPr>
        <w:t>光伏组件产量稳步增长</w:t>
      </w:r>
    </w:p>
    <w:p w:rsidR="00DD7F4D" w:rsidRPr="00DD7F4D" w:rsidRDefault="00DD7F4D" w:rsidP="00DD7F4D">
      <w:pPr>
        <w:spacing w:line="400" w:lineRule="exact"/>
        <w:ind w:firstLineChars="200" w:firstLine="480"/>
        <w:rPr>
          <w:rFonts w:hint="eastAsia"/>
          <w:sz w:val="24"/>
        </w:rPr>
      </w:pPr>
      <w:r w:rsidRPr="00DD7F4D">
        <w:rPr>
          <w:rFonts w:hint="eastAsia"/>
          <w:sz w:val="24"/>
        </w:rPr>
        <w:t>光伏是太阳能光伏发电系统的简称，是一种利用太阳电池半导体材料的光伏效应，将太阳光辐射能直接转换为电能的一种新型发电系统，有独立运行和并网运行两种方式。光伏组件是太阳能发电系统中的核心部分，也是太阳能发电系统中最重要的部分。数据显示，</w:t>
      </w:r>
      <w:r w:rsidRPr="00DD7F4D">
        <w:rPr>
          <w:rFonts w:hint="eastAsia"/>
          <w:sz w:val="24"/>
        </w:rPr>
        <w:t>2020</w:t>
      </w:r>
      <w:r w:rsidRPr="00DD7F4D">
        <w:rPr>
          <w:rFonts w:hint="eastAsia"/>
          <w:sz w:val="24"/>
        </w:rPr>
        <w:t>年我国光伏组件产量达到</w:t>
      </w:r>
      <w:r w:rsidRPr="00DD7F4D">
        <w:rPr>
          <w:rFonts w:hint="eastAsia"/>
          <w:sz w:val="24"/>
        </w:rPr>
        <w:t>124.6GW</w:t>
      </w:r>
      <w:r w:rsidRPr="00DD7F4D">
        <w:rPr>
          <w:rFonts w:hint="eastAsia"/>
          <w:sz w:val="24"/>
        </w:rPr>
        <w:t>，同比增长达</w:t>
      </w:r>
      <w:r w:rsidRPr="00DD7F4D">
        <w:rPr>
          <w:rFonts w:hint="eastAsia"/>
          <w:sz w:val="24"/>
        </w:rPr>
        <w:t>26.4%</w:t>
      </w:r>
      <w:r w:rsidRPr="00DD7F4D">
        <w:rPr>
          <w:rFonts w:hint="eastAsia"/>
          <w:sz w:val="24"/>
        </w:rPr>
        <w:t>。</w:t>
      </w:r>
    </w:p>
    <w:p w:rsidR="00DD7F4D" w:rsidRDefault="00DD7F4D" w:rsidP="00DD7F4D">
      <w:pPr>
        <w:jc w:val="center"/>
        <w:rPr>
          <w:rFonts w:hint="eastAsia"/>
          <w:sz w:val="24"/>
        </w:rPr>
      </w:pPr>
      <w:r>
        <w:rPr>
          <w:noProof/>
        </w:rPr>
        <w:drawing>
          <wp:inline distT="0" distB="0" distL="0" distR="0" wp14:anchorId="53FD3ABA" wp14:editId="21BAC3C0">
            <wp:extent cx="5486400" cy="3141980"/>
            <wp:effectExtent l="0" t="0" r="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3141980"/>
                    </a:xfrm>
                    <a:prstGeom prst="rect">
                      <a:avLst/>
                    </a:prstGeom>
                  </pic:spPr>
                </pic:pic>
              </a:graphicData>
            </a:graphic>
          </wp:inline>
        </w:drawing>
      </w:r>
    </w:p>
    <w:p w:rsidR="00DD7F4D" w:rsidRPr="00DD7F4D" w:rsidRDefault="00DD7F4D" w:rsidP="00DD7F4D">
      <w:pPr>
        <w:spacing w:line="400" w:lineRule="exact"/>
        <w:jc w:val="center"/>
        <w:rPr>
          <w:rFonts w:hint="eastAsia"/>
          <w:sz w:val="24"/>
        </w:rPr>
      </w:pPr>
      <w:r w:rsidRPr="00DD7F4D">
        <w:rPr>
          <w:rFonts w:hint="eastAsia"/>
          <w:sz w:val="24"/>
        </w:rPr>
        <w:t>数据来源：中国光伏行业协会、中商产业研究院整理</w:t>
      </w:r>
    </w:p>
    <w:p w:rsidR="00DD7F4D" w:rsidRPr="00DD7F4D" w:rsidRDefault="00DD7F4D" w:rsidP="00DD7F4D">
      <w:pPr>
        <w:spacing w:line="400" w:lineRule="exact"/>
        <w:ind w:firstLineChars="200" w:firstLine="482"/>
        <w:rPr>
          <w:rFonts w:hint="eastAsia"/>
          <w:b/>
          <w:sz w:val="24"/>
        </w:rPr>
      </w:pPr>
      <w:r w:rsidRPr="00DD7F4D">
        <w:rPr>
          <w:rFonts w:hint="eastAsia"/>
          <w:b/>
          <w:sz w:val="24"/>
        </w:rPr>
        <w:t>光伏发电装机量呈增长趋势</w:t>
      </w:r>
    </w:p>
    <w:p w:rsidR="00DD7F4D" w:rsidRPr="00DD7F4D" w:rsidRDefault="00DD7F4D" w:rsidP="00DD7F4D">
      <w:pPr>
        <w:spacing w:line="400" w:lineRule="exact"/>
        <w:ind w:firstLineChars="200" w:firstLine="480"/>
        <w:rPr>
          <w:rFonts w:hint="eastAsia"/>
          <w:sz w:val="24"/>
        </w:rPr>
      </w:pPr>
      <w:r w:rsidRPr="00DD7F4D">
        <w:rPr>
          <w:rFonts w:hint="eastAsia"/>
          <w:sz w:val="24"/>
        </w:rPr>
        <w:t>随着光伏市场的不断增长，国内电站交易模式日渐成熟，家庭户用光伏、工商业小型分布式光伏电站得到了快速发展。数据显示，</w:t>
      </w:r>
      <w:r w:rsidRPr="00DD7F4D">
        <w:rPr>
          <w:rFonts w:hint="eastAsia"/>
          <w:sz w:val="24"/>
        </w:rPr>
        <w:t>2021</w:t>
      </w:r>
      <w:r w:rsidRPr="00DD7F4D">
        <w:rPr>
          <w:rFonts w:hint="eastAsia"/>
          <w:sz w:val="24"/>
        </w:rPr>
        <w:t>年</w:t>
      </w:r>
      <w:r w:rsidRPr="00DD7F4D">
        <w:rPr>
          <w:rFonts w:hint="eastAsia"/>
          <w:sz w:val="24"/>
        </w:rPr>
        <w:t>1</w:t>
      </w:r>
      <w:r w:rsidRPr="00DD7F4D">
        <w:rPr>
          <w:rFonts w:hint="eastAsia"/>
          <w:sz w:val="24"/>
        </w:rPr>
        <w:t>季度，全国新增光伏发电装机</w:t>
      </w:r>
      <w:r w:rsidRPr="00DD7F4D">
        <w:rPr>
          <w:rFonts w:hint="eastAsia"/>
          <w:sz w:val="24"/>
        </w:rPr>
        <w:t>533</w:t>
      </w:r>
      <w:r w:rsidRPr="00DD7F4D">
        <w:rPr>
          <w:rFonts w:hint="eastAsia"/>
          <w:sz w:val="24"/>
        </w:rPr>
        <w:t>万千瓦，其中，集中式光伏新增装机</w:t>
      </w:r>
      <w:r w:rsidRPr="00DD7F4D">
        <w:rPr>
          <w:rFonts w:hint="eastAsia"/>
          <w:sz w:val="24"/>
        </w:rPr>
        <w:t>252</w:t>
      </w:r>
      <w:r w:rsidRPr="00DD7F4D">
        <w:rPr>
          <w:rFonts w:hint="eastAsia"/>
          <w:sz w:val="24"/>
        </w:rPr>
        <w:t>万千瓦，分布式光伏新增装机</w:t>
      </w:r>
      <w:r w:rsidRPr="00DD7F4D">
        <w:rPr>
          <w:rFonts w:hint="eastAsia"/>
          <w:sz w:val="24"/>
        </w:rPr>
        <w:t>281</w:t>
      </w:r>
      <w:r w:rsidRPr="00DD7F4D">
        <w:rPr>
          <w:rFonts w:hint="eastAsia"/>
          <w:sz w:val="24"/>
        </w:rPr>
        <w:t>万千瓦。截至</w:t>
      </w:r>
      <w:r w:rsidRPr="00DD7F4D">
        <w:rPr>
          <w:rFonts w:hint="eastAsia"/>
          <w:sz w:val="24"/>
        </w:rPr>
        <w:t>3</w:t>
      </w:r>
      <w:r w:rsidRPr="00DD7F4D">
        <w:rPr>
          <w:rFonts w:hint="eastAsia"/>
          <w:sz w:val="24"/>
        </w:rPr>
        <w:t>月底，光伏发电累计装机达到</w:t>
      </w:r>
      <w:r w:rsidRPr="00DD7F4D">
        <w:rPr>
          <w:rFonts w:hint="eastAsia"/>
          <w:sz w:val="24"/>
        </w:rPr>
        <w:t>2.58</w:t>
      </w:r>
      <w:r w:rsidRPr="00DD7F4D">
        <w:rPr>
          <w:rFonts w:hint="eastAsia"/>
          <w:sz w:val="24"/>
        </w:rPr>
        <w:t>亿千瓦，其中集中式光伏</w:t>
      </w:r>
      <w:r w:rsidRPr="00DD7F4D">
        <w:rPr>
          <w:rFonts w:hint="eastAsia"/>
          <w:sz w:val="24"/>
        </w:rPr>
        <w:t>1.77</w:t>
      </w:r>
      <w:r w:rsidRPr="00DD7F4D">
        <w:rPr>
          <w:rFonts w:hint="eastAsia"/>
          <w:sz w:val="24"/>
        </w:rPr>
        <w:t>亿千瓦，分布式光伏</w:t>
      </w:r>
      <w:r w:rsidRPr="00DD7F4D">
        <w:rPr>
          <w:rFonts w:hint="eastAsia"/>
          <w:sz w:val="24"/>
        </w:rPr>
        <w:t>8114</w:t>
      </w:r>
      <w:r w:rsidRPr="00DD7F4D">
        <w:rPr>
          <w:rFonts w:hint="eastAsia"/>
          <w:sz w:val="24"/>
        </w:rPr>
        <w:t>万千瓦。</w:t>
      </w:r>
    </w:p>
    <w:p w:rsidR="00DD7F4D" w:rsidRDefault="00DD7F4D" w:rsidP="00DD7F4D">
      <w:pPr>
        <w:jc w:val="center"/>
        <w:rPr>
          <w:rFonts w:hint="eastAsia"/>
          <w:sz w:val="24"/>
        </w:rPr>
      </w:pPr>
      <w:r>
        <w:rPr>
          <w:noProof/>
        </w:rPr>
        <w:drawing>
          <wp:inline distT="0" distB="0" distL="0" distR="0" wp14:anchorId="6DAF4D0E" wp14:editId="2B0E4F53">
            <wp:extent cx="5486400" cy="31311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400" cy="3131185"/>
                    </a:xfrm>
                    <a:prstGeom prst="rect">
                      <a:avLst/>
                    </a:prstGeom>
                  </pic:spPr>
                </pic:pic>
              </a:graphicData>
            </a:graphic>
          </wp:inline>
        </w:drawing>
      </w:r>
    </w:p>
    <w:p w:rsidR="00DD7F4D" w:rsidRPr="00DD7F4D" w:rsidRDefault="00DD7F4D" w:rsidP="00DD7F4D">
      <w:pPr>
        <w:spacing w:line="400" w:lineRule="exact"/>
        <w:jc w:val="center"/>
        <w:rPr>
          <w:rFonts w:hint="eastAsia"/>
          <w:sz w:val="24"/>
        </w:rPr>
      </w:pPr>
      <w:r w:rsidRPr="00DD7F4D">
        <w:rPr>
          <w:rFonts w:hint="eastAsia"/>
          <w:sz w:val="24"/>
        </w:rPr>
        <w:t>数据来源：国家能源局、中商产业研究院整理</w:t>
      </w:r>
    </w:p>
    <w:p w:rsidR="00DD7F4D" w:rsidRPr="00DD7F4D" w:rsidRDefault="00DD7F4D" w:rsidP="00DD7F4D">
      <w:pPr>
        <w:spacing w:line="400" w:lineRule="exact"/>
        <w:ind w:firstLineChars="200" w:firstLine="482"/>
        <w:rPr>
          <w:rFonts w:hint="eastAsia"/>
          <w:b/>
          <w:sz w:val="24"/>
        </w:rPr>
      </w:pPr>
      <w:r w:rsidRPr="00DD7F4D">
        <w:rPr>
          <w:rFonts w:hint="eastAsia"/>
          <w:b/>
          <w:sz w:val="24"/>
        </w:rPr>
        <w:t>光伏发电市场不断向好</w:t>
      </w:r>
    </w:p>
    <w:p w:rsidR="00DD7F4D" w:rsidRPr="00DD7F4D" w:rsidRDefault="00DD7F4D" w:rsidP="00DD7F4D">
      <w:pPr>
        <w:spacing w:line="400" w:lineRule="exact"/>
        <w:ind w:firstLineChars="200" w:firstLine="480"/>
        <w:rPr>
          <w:rFonts w:hint="eastAsia"/>
          <w:sz w:val="24"/>
        </w:rPr>
      </w:pPr>
      <w:r w:rsidRPr="00DD7F4D">
        <w:rPr>
          <w:rFonts w:hint="eastAsia"/>
          <w:sz w:val="24"/>
        </w:rPr>
        <w:t>近年来，全球提倡能源绿色环保，新能源发电市场不断推行，光伏发电量逐年增长。数据显示，</w:t>
      </w:r>
      <w:r w:rsidRPr="00DD7F4D">
        <w:rPr>
          <w:rFonts w:hint="eastAsia"/>
          <w:sz w:val="24"/>
        </w:rPr>
        <w:t>2020</w:t>
      </w:r>
      <w:r w:rsidRPr="00DD7F4D">
        <w:rPr>
          <w:rFonts w:hint="eastAsia"/>
          <w:sz w:val="24"/>
        </w:rPr>
        <w:t>年我国太阳能发电量达</w:t>
      </w:r>
      <w:r w:rsidRPr="00DD7F4D">
        <w:rPr>
          <w:rFonts w:hint="eastAsia"/>
          <w:sz w:val="24"/>
        </w:rPr>
        <w:t>1421</w:t>
      </w:r>
      <w:r w:rsidRPr="00DD7F4D">
        <w:rPr>
          <w:rFonts w:hint="eastAsia"/>
          <w:sz w:val="24"/>
        </w:rPr>
        <w:t>亿千瓦时，同比增长</w:t>
      </w:r>
      <w:r w:rsidRPr="00DD7F4D">
        <w:rPr>
          <w:rFonts w:hint="eastAsia"/>
          <w:sz w:val="24"/>
        </w:rPr>
        <w:t>8.5%</w:t>
      </w:r>
      <w:r w:rsidRPr="00DD7F4D">
        <w:rPr>
          <w:rFonts w:hint="eastAsia"/>
          <w:sz w:val="24"/>
        </w:rPr>
        <w:t>。最新数据显示，</w:t>
      </w:r>
      <w:r w:rsidRPr="00DD7F4D">
        <w:rPr>
          <w:rFonts w:hint="eastAsia"/>
          <w:sz w:val="24"/>
        </w:rPr>
        <w:t>2021</w:t>
      </w:r>
      <w:r w:rsidRPr="00DD7F4D">
        <w:rPr>
          <w:rFonts w:hint="eastAsia"/>
          <w:sz w:val="24"/>
        </w:rPr>
        <w:t>年</w:t>
      </w:r>
      <w:r w:rsidRPr="00DD7F4D">
        <w:rPr>
          <w:rFonts w:hint="eastAsia"/>
          <w:sz w:val="24"/>
        </w:rPr>
        <w:t>1-3</w:t>
      </w:r>
      <w:r w:rsidRPr="00DD7F4D">
        <w:rPr>
          <w:rFonts w:hint="eastAsia"/>
          <w:sz w:val="24"/>
        </w:rPr>
        <w:t>月我国太阳能发电量达</w:t>
      </w:r>
      <w:r w:rsidRPr="00DD7F4D">
        <w:rPr>
          <w:rFonts w:hint="eastAsia"/>
          <w:sz w:val="24"/>
        </w:rPr>
        <w:t>387.7</w:t>
      </w:r>
      <w:r w:rsidRPr="00DD7F4D">
        <w:rPr>
          <w:rFonts w:hint="eastAsia"/>
          <w:sz w:val="24"/>
        </w:rPr>
        <w:t>亿千瓦时，同比增长</w:t>
      </w:r>
      <w:r w:rsidRPr="00DD7F4D">
        <w:rPr>
          <w:rFonts w:hint="eastAsia"/>
          <w:sz w:val="24"/>
        </w:rPr>
        <w:t>14.1%</w:t>
      </w:r>
      <w:r w:rsidRPr="00DD7F4D">
        <w:rPr>
          <w:rFonts w:hint="eastAsia"/>
          <w:sz w:val="24"/>
        </w:rPr>
        <w:t>。</w:t>
      </w:r>
    </w:p>
    <w:p w:rsidR="00DD7F4D" w:rsidRDefault="00DD7F4D" w:rsidP="00DD7F4D">
      <w:pPr>
        <w:jc w:val="center"/>
        <w:rPr>
          <w:rFonts w:hint="eastAsia"/>
          <w:sz w:val="24"/>
        </w:rPr>
      </w:pPr>
      <w:r>
        <w:rPr>
          <w:noProof/>
        </w:rPr>
        <w:drawing>
          <wp:inline distT="0" distB="0" distL="0" distR="0" wp14:anchorId="5BC9E30B" wp14:editId="5E2A2EE9">
            <wp:extent cx="5486400" cy="311785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3117850"/>
                    </a:xfrm>
                    <a:prstGeom prst="rect">
                      <a:avLst/>
                    </a:prstGeom>
                  </pic:spPr>
                </pic:pic>
              </a:graphicData>
            </a:graphic>
          </wp:inline>
        </w:drawing>
      </w:r>
    </w:p>
    <w:p w:rsidR="00DD7F4D" w:rsidRPr="00DD7F4D" w:rsidRDefault="00DD7F4D" w:rsidP="00DD7F4D">
      <w:pPr>
        <w:spacing w:line="400" w:lineRule="exact"/>
        <w:jc w:val="center"/>
        <w:rPr>
          <w:rFonts w:hint="eastAsia"/>
          <w:sz w:val="24"/>
        </w:rPr>
      </w:pPr>
      <w:r w:rsidRPr="00DD7F4D">
        <w:rPr>
          <w:rFonts w:hint="eastAsia"/>
          <w:sz w:val="24"/>
        </w:rPr>
        <w:t>数据来源：统计局、中商产业研究院整理</w:t>
      </w:r>
    </w:p>
    <w:p w:rsidR="00DD7F4D" w:rsidRPr="00DD7F4D" w:rsidRDefault="00DD7F4D" w:rsidP="00DD7F4D">
      <w:pPr>
        <w:spacing w:line="400" w:lineRule="exact"/>
        <w:ind w:firstLineChars="200" w:firstLine="482"/>
        <w:rPr>
          <w:rFonts w:hint="eastAsia"/>
          <w:b/>
          <w:sz w:val="24"/>
        </w:rPr>
      </w:pPr>
      <w:r w:rsidRPr="00DD7F4D">
        <w:rPr>
          <w:rFonts w:hint="eastAsia"/>
          <w:b/>
          <w:sz w:val="24"/>
        </w:rPr>
        <w:t>全国各省市十四五规划中光伏产业相关发展建议</w:t>
      </w:r>
    </w:p>
    <w:p w:rsidR="00DD7F4D" w:rsidRPr="00DD7F4D" w:rsidRDefault="00DD7F4D" w:rsidP="00DD7F4D">
      <w:pPr>
        <w:spacing w:line="400" w:lineRule="exact"/>
        <w:ind w:firstLineChars="200" w:firstLine="480"/>
        <w:rPr>
          <w:rFonts w:hint="eastAsia"/>
          <w:sz w:val="24"/>
        </w:rPr>
      </w:pPr>
      <w:r w:rsidRPr="00DD7F4D">
        <w:rPr>
          <w:rFonts w:hint="eastAsia"/>
          <w:sz w:val="24"/>
        </w:rPr>
        <w:t>在中国十四五年规划和</w:t>
      </w:r>
      <w:r w:rsidRPr="00DD7F4D">
        <w:rPr>
          <w:rFonts w:hint="eastAsia"/>
          <w:sz w:val="24"/>
        </w:rPr>
        <w:t>2035</w:t>
      </w:r>
      <w:r w:rsidRPr="00DD7F4D">
        <w:rPr>
          <w:rFonts w:hint="eastAsia"/>
          <w:sz w:val="24"/>
        </w:rPr>
        <w:t>年远景目标建议</w:t>
      </w:r>
      <w:r w:rsidRPr="00DD7F4D">
        <w:rPr>
          <w:rFonts w:hint="eastAsia"/>
          <w:sz w:val="24"/>
        </w:rPr>
        <w:t>/</w:t>
      </w:r>
      <w:r w:rsidRPr="00DD7F4D">
        <w:rPr>
          <w:rFonts w:hint="eastAsia"/>
          <w:sz w:val="24"/>
        </w:rPr>
        <w:t>纲要中提到，围绕光伏等重点领域，编制产业链全图景规划，补齐产业链供应链短板，锻造产业链供应链长板，提升产业链整体竞争优势。大力发展风电和光伏，有序开发建设水电和生物质能，扩大地热能综合利用，提高清洁能源占比。抓住碳达峰、碳中和等政策机遇，依托骨干龙头企业，推动智能光伏产业发展，加强高效单晶棒材、单晶硅片、高效单晶光伏电池与组件产品的研发与生产，引进培育逆变器、光伏玻璃等配套产业，形成以光伏制造业创新中心为核心的产学研协同创新体系。</w:t>
      </w:r>
    </w:p>
    <w:p w:rsidR="00DD7F4D" w:rsidRPr="00DD7F4D" w:rsidRDefault="00DD7F4D" w:rsidP="00DD7F4D">
      <w:pPr>
        <w:spacing w:line="400" w:lineRule="exact"/>
        <w:ind w:firstLineChars="200" w:firstLine="480"/>
        <w:rPr>
          <w:rFonts w:hint="eastAsia"/>
          <w:sz w:val="24"/>
        </w:rPr>
      </w:pPr>
      <w:r w:rsidRPr="00DD7F4D">
        <w:rPr>
          <w:rFonts w:hint="eastAsia"/>
          <w:sz w:val="24"/>
        </w:rPr>
        <w:t>全国各地积极促进光伏行业发展，中商产业研究院整理了全国各省市“十四五”发展规划建议</w:t>
      </w:r>
      <w:r w:rsidRPr="00DD7F4D">
        <w:rPr>
          <w:rFonts w:hint="eastAsia"/>
          <w:sz w:val="24"/>
        </w:rPr>
        <w:t>/</w:t>
      </w:r>
      <w:r w:rsidRPr="00DD7F4D">
        <w:rPr>
          <w:rFonts w:hint="eastAsia"/>
          <w:sz w:val="24"/>
        </w:rPr>
        <w:t>纲要中有关光伏行业发展相关内容，以供参考：</w:t>
      </w:r>
    </w:p>
    <w:p w:rsidR="00DD7F4D" w:rsidRDefault="00D972FB" w:rsidP="00D972FB">
      <w:pPr>
        <w:jc w:val="center"/>
        <w:rPr>
          <w:rFonts w:hint="eastAsia"/>
          <w:sz w:val="24"/>
        </w:rPr>
      </w:pPr>
      <w:r>
        <w:rPr>
          <w:noProof/>
        </w:rPr>
        <w:drawing>
          <wp:inline distT="0" distB="0" distL="0" distR="0" wp14:anchorId="5DA4EBE4" wp14:editId="0DA426BC">
            <wp:extent cx="5486400" cy="4720590"/>
            <wp:effectExtent l="0" t="0" r="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4720590"/>
                    </a:xfrm>
                    <a:prstGeom prst="rect">
                      <a:avLst/>
                    </a:prstGeom>
                  </pic:spPr>
                </pic:pic>
              </a:graphicData>
            </a:graphic>
          </wp:inline>
        </w:drawing>
      </w:r>
    </w:p>
    <w:p w:rsidR="00DD7F4D" w:rsidRDefault="00D972FB" w:rsidP="00D972FB">
      <w:pPr>
        <w:jc w:val="center"/>
        <w:rPr>
          <w:rFonts w:hint="eastAsia"/>
          <w:sz w:val="24"/>
        </w:rPr>
      </w:pPr>
      <w:r>
        <w:rPr>
          <w:noProof/>
        </w:rPr>
        <w:drawing>
          <wp:inline distT="0" distB="0" distL="0" distR="0" wp14:anchorId="38932E14" wp14:editId="53BAF9DD">
            <wp:extent cx="5486400" cy="3916680"/>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3916680"/>
                    </a:xfrm>
                    <a:prstGeom prst="rect">
                      <a:avLst/>
                    </a:prstGeom>
                  </pic:spPr>
                </pic:pic>
              </a:graphicData>
            </a:graphic>
          </wp:inline>
        </w:drawing>
      </w:r>
    </w:p>
    <w:p w:rsidR="00DD7F4D" w:rsidRDefault="00D972FB" w:rsidP="00D972FB">
      <w:pPr>
        <w:jc w:val="center"/>
        <w:rPr>
          <w:rFonts w:hint="eastAsia"/>
          <w:sz w:val="24"/>
        </w:rPr>
      </w:pPr>
      <w:r>
        <w:rPr>
          <w:noProof/>
        </w:rPr>
        <w:drawing>
          <wp:inline distT="0" distB="0" distL="0" distR="0" wp14:anchorId="7965D005" wp14:editId="51EA3F16">
            <wp:extent cx="5486400" cy="463423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4634230"/>
                    </a:xfrm>
                    <a:prstGeom prst="rect">
                      <a:avLst/>
                    </a:prstGeom>
                  </pic:spPr>
                </pic:pic>
              </a:graphicData>
            </a:graphic>
          </wp:inline>
        </w:drawing>
      </w:r>
    </w:p>
    <w:p w:rsidR="00DD7F4D" w:rsidRPr="00DD7F4D" w:rsidRDefault="00DD7F4D" w:rsidP="00DD7F4D">
      <w:pPr>
        <w:spacing w:line="400" w:lineRule="exact"/>
        <w:jc w:val="center"/>
        <w:rPr>
          <w:rFonts w:hint="eastAsia"/>
          <w:sz w:val="24"/>
        </w:rPr>
      </w:pPr>
      <w:r w:rsidRPr="00DD7F4D">
        <w:rPr>
          <w:rFonts w:hint="eastAsia"/>
          <w:sz w:val="24"/>
        </w:rPr>
        <w:t>资料来源：中商产业研究院整理</w:t>
      </w:r>
    </w:p>
    <w:p w:rsidR="000246FE" w:rsidRPr="000246FE" w:rsidRDefault="00DD7F4D" w:rsidP="00DD7F4D">
      <w:pPr>
        <w:spacing w:line="400" w:lineRule="exact"/>
        <w:ind w:firstLineChars="200" w:firstLine="480"/>
        <w:rPr>
          <w:sz w:val="24"/>
        </w:rPr>
      </w:pPr>
      <w:r w:rsidRPr="00DD7F4D">
        <w:rPr>
          <w:rFonts w:hint="eastAsia"/>
          <w:sz w:val="24"/>
        </w:rPr>
        <w:t>更多资料请参考中商产业研究院发布的《十四五时期中国光伏产业市场前景及投资机会研究报告》，同时中商产业研究院还提供产业大数据、产业情报、产</w:t>
      </w:r>
      <w:r>
        <w:rPr>
          <w:rFonts w:hint="eastAsia"/>
          <w:sz w:val="24"/>
        </w:rPr>
        <w:t>业研究报告、产业规划、园区规划、十四五规划、产业招商引资等服务</w:t>
      </w:r>
      <w:r w:rsidR="006E5260" w:rsidRPr="006E5260">
        <w:rPr>
          <w:rFonts w:hint="eastAsia"/>
          <w:sz w:val="24"/>
        </w:rPr>
        <w:t>。</w:t>
      </w:r>
    </w:p>
    <w:p w:rsidR="00DD7F4D" w:rsidRDefault="0017657D" w:rsidP="004A12C0">
      <w:pPr>
        <w:spacing w:line="400" w:lineRule="exact"/>
        <w:ind w:firstLineChars="200" w:firstLine="420"/>
        <w:jc w:val="left"/>
        <w:rPr>
          <w:rFonts w:hint="eastAsia"/>
          <w:szCs w:val="21"/>
        </w:rPr>
      </w:pPr>
      <w:r w:rsidRPr="004A12C0">
        <w:rPr>
          <w:rFonts w:hint="eastAsia"/>
          <w:szCs w:val="21"/>
        </w:rPr>
        <w:t>信息来源：</w:t>
      </w:r>
      <w:hyperlink r:id="rId27" w:history="1">
        <w:r w:rsidR="00DD7F4D" w:rsidRPr="00960FD9">
          <w:rPr>
            <w:rStyle w:val="ab"/>
            <w:szCs w:val="21"/>
          </w:rPr>
          <w:t>https://www.china5e.com/news/news-1113862-1.html</w:t>
        </w:r>
      </w:hyperlink>
    </w:p>
    <w:p w:rsidR="009A13A9" w:rsidRPr="004A12C0" w:rsidRDefault="00E93015" w:rsidP="004A12C0">
      <w:pPr>
        <w:spacing w:line="400" w:lineRule="exact"/>
        <w:ind w:firstLineChars="200" w:firstLine="420"/>
        <w:jc w:val="left"/>
        <w:rPr>
          <w:szCs w:val="21"/>
        </w:rPr>
      </w:pPr>
      <w:hyperlink r:id="rId28" w:history="1"/>
    </w:p>
    <w:p w:rsidR="003332E3" w:rsidRPr="00BB32F7" w:rsidRDefault="003332E3" w:rsidP="003332E3">
      <w:pPr>
        <w:spacing w:beforeLines="50" w:before="156"/>
        <w:ind w:firstLine="482"/>
        <w:jc w:val="right"/>
        <w:rPr>
          <w:sz w:val="24"/>
        </w:rPr>
      </w:pPr>
      <w:bookmarkStart w:id="10" w:name="_GoBack"/>
      <w:bookmarkEnd w:id="10"/>
    </w:p>
    <w:sectPr w:rsidR="003332E3" w:rsidRPr="00BB32F7" w:rsidSect="00290DBE">
      <w:footerReference w:type="first" r:id="rId29"/>
      <w:pgSz w:w="11906" w:h="16838" w:code="9"/>
      <w:pgMar w:top="1440" w:right="1469" w:bottom="1440" w:left="1758" w:header="851" w:footer="992" w:gutter="0"/>
      <w:pgNumType w:start="1"/>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3015" w:rsidRDefault="00E93015">
      <w:r>
        <w:separator/>
      </w:r>
    </w:p>
  </w:endnote>
  <w:endnote w:type="continuationSeparator" w:id="0">
    <w:p w:rsidR="00E93015" w:rsidRDefault="00E93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楷体_GB2312">
    <w:altName w:val="楷体"/>
    <w:charset w:val="86"/>
    <w:family w:val="auto"/>
    <w:pitch w:val="default"/>
    <w:sig w:usb0="00000000" w:usb1="080E0000" w:usb2="00000000" w:usb3="00000000" w:csb0="00040000" w:csb1="00000000"/>
  </w:font>
  <w:font w:name="Tahoma">
    <w:panose1 w:val="020B0604030504040204"/>
    <w:charset w:val="00"/>
    <w:family w:val="swiss"/>
    <w:pitch w:val="variable"/>
    <w:sig w:usb0="E1002EFF" w:usb1="C000605B" w:usb2="00000029" w:usb3="00000000" w:csb0="000101F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墍">
    <w:altName w:val="宋体"/>
    <w:panose1 w:val="00000000000000000000"/>
    <w:charset w:val="86"/>
    <w:family w:val="roman"/>
    <w:notTrueType/>
    <w:pitch w:val="default"/>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6536747"/>
      <w:docPartObj>
        <w:docPartGallery w:val="Page Numbers (Bottom of Page)"/>
        <w:docPartUnique/>
      </w:docPartObj>
    </w:sdtPr>
    <w:sdtEndPr/>
    <w:sdtContent>
      <w:p w:rsidR="00894261" w:rsidRDefault="00894261">
        <w:pPr>
          <w:pStyle w:val="a6"/>
          <w:jc w:val="center"/>
        </w:pPr>
        <w:r>
          <w:fldChar w:fldCharType="begin"/>
        </w:r>
        <w:r>
          <w:instrText>PAGE   \* MERGEFORMAT</w:instrText>
        </w:r>
        <w:r>
          <w:fldChar w:fldCharType="separate"/>
        </w:r>
        <w:r w:rsidR="00E93015" w:rsidRPr="00E93015">
          <w:rPr>
            <w:noProof/>
            <w:lang w:val="zh-CN" w:eastAsia="zh-CN"/>
          </w:rPr>
          <w:t>1</w:t>
        </w:r>
        <w:r>
          <w:fldChar w:fldCharType="end"/>
        </w:r>
      </w:p>
    </w:sdtContent>
  </w:sdt>
  <w:p w:rsidR="00894261" w:rsidRPr="00B73D28" w:rsidRDefault="00894261" w:rsidP="00B73D2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3015" w:rsidRDefault="00E93015">
      <w:r>
        <w:separator/>
      </w:r>
    </w:p>
  </w:footnote>
  <w:footnote w:type="continuationSeparator" w:id="0">
    <w:p w:rsidR="00E93015" w:rsidRDefault="00E930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11CFB3A"/>
    <w:lvl w:ilvl="0">
      <w:start w:val="1"/>
      <w:numFmt w:val="decimal"/>
      <w:pStyle w:val="a"/>
      <w:lvlText w:val="%1."/>
      <w:lvlJc w:val="left"/>
      <w:pPr>
        <w:tabs>
          <w:tab w:val="num" w:pos="2040"/>
        </w:tabs>
        <w:ind w:left="2040" w:hanging="360"/>
      </w:pPr>
      <w:rPr>
        <w:rFonts w:cs="Times New Roman"/>
      </w:rPr>
    </w:lvl>
  </w:abstractNum>
  <w:abstractNum w:abstractNumId="1">
    <w:nsid w:val="FFFFFF7D"/>
    <w:multiLevelType w:val="singleLevel"/>
    <w:tmpl w:val="93A0DFAA"/>
    <w:lvl w:ilvl="0">
      <w:start w:val="1"/>
      <w:numFmt w:val="decimal"/>
      <w:pStyle w:val="2"/>
      <w:lvlText w:val="%1."/>
      <w:lvlJc w:val="left"/>
      <w:pPr>
        <w:tabs>
          <w:tab w:val="num" w:pos="1620"/>
        </w:tabs>
        <w:ind w:left="1620" w:hanging="360"/>
      </w:pPr>
      <w:rPr>
        <w:rFonts w:cs="Times New Roman"/>
      </w:rPr>
    </w:lvl>
  </w:abstractNum>
  <w:abstractNum w:abstractNumId="2">
    <w:nsid w:val="FFFFFF7E"/>
    <w:multiLevelType w:val="singleLevel"/>
    <w:tmpl w:val="B58686E0"/>
    <w:lvl w:ilvl="0">
      <w:start w:val="1"/>
      <w:numFmt w:val="decimal"/>
      <w:pStyle w:val="a0"/>
      <w:lvlText w:val="%1."/>
      <w:lvlJc w:val="left"/>
      <w:pPr>
        <w:tabs>
          <w:tab w:val="num" w:pos="1200"/>
        </w:tabs>
        <w:ind w:left="1200" w:hanging="360"/>
      </w:pPr>
      <w:rPr>
        <w:rFonts w:cs="Times New Roman"/>
      </w:rPr>
    </w:lvl>
  </w:abstractNum>
  <w:abstractNum w:abstractNumId="3">
    <w:nsid w:val="FFFFFF7F"/>
    <w:multiLevelType w:val="singleLevel"/>
    <w:tmpl w:val="1760229A"/>
    <w:lvl w:ilvl="0">
      <w:start w:val="1"/>
      <w:numFmt w:val="decimal"/>
      <w:pStyle w:val="5"/>
      <w:lvlText w:val="%1."/>
      <w:lvlJc w:val="left"/>
      <w:pPr>
        <w:tabs>
          <w:tab w:val="num" w:pos="780"/>
        </w:tabs>
        <w:ind w:left="780" w:hanging="360"/>
      </w:pPr>
      <w:rPr>
        <w:rFonts w:cs="Times New Roman"/>
      </w:rPr>
    </w:lvl>
  </w:abstractNum>
  <w:abstractNum w:abstractNumId="4">
    <w:nsid w:val="FFFFFF80"/>
    <w:multiLevelType w:val="singleLevel"/>
    <w:tmpl w:val="6CEAA610"/>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C09A7888"/>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6506255C"/>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23861066"/>
    <w:lvl w:ilvl="0">
      <w:start w:val="1"/>
      <w:numFmt w:val="bullet"/>
      <w:pStyle w:val="3"/>
      <w:lvlText w:val=""/>
      <w:lvlJc w:val="left"/>
      <w:pPr>
        <w:tabs>
          <w:tab w:val="num" w:pos="780"/>
        </w:tabs>
        <w:ind w:left="780" w:hanging="360"/>
      </w:pPr>
      <w:rPr>
        <w:rFonts w:ascii="Wingdings" w:hAnsi="Wingdings" w:hint="default"/>
      </w:rPr>
    </w:lvl>
  </w:abstractNum>
  <w:abstractNum w:abstractNumId="8">
    <w:nsid w:val="FFFFFF88"/>
    <w:multiLevelType w:val="singleLevel"/>
    <w:tmpl w:val="E6B2D258"/>
    <w:lvl w:ilvl="0">
      <w:start w:val="1"/>
      <w:numFmt w:val="decimal"/>
      <w:pStyle w:val="4"/>
      <w:lvlText w:val="%1."/>
      <w:lvlJc w:val="left"/>
      <w:pPr>
        <w:tabs>
          <w:tab w:val="num" w:pos="360"/>
        </w:tabs>
        <w:ind w:left="360" w:hanging="360"/>
      </w:pPr>
      <w:rPr>
        <w:rFonts w:cs="Times New Roman"/>
      </w:rPr>
    </w:lvl>
  </w:abstractNum>
  <w:abstractNum w:abstractNumId="9">
    <w:nsid w:val="FFFFFF89"/>
    <w:multiLevelType w:val="singleLevel"/>
    <w:tmpl w:val="B8F40DC2"/>
    <w:lvl w:ilvl="0">
      <w:start w:val="1"/>
      <w:numFmt w:val="bullet"/>
      <w:pStyle w:val="20"/>
      <w:lvlText w:val=""/>
      <w:lvlJc w:val="left"/>
      <w:pPr>
        <w:tabs>
          <w:tab w:val="num" w:pos="360"/>
        </w:tabs>
        <w:ind w:left="360" w:hanging="360"/>
      </w:pPr>
      <w:rPr>
        <w:rFonts w:ascii="Wingdings" w:hAnsi="Wingdings" w:hint="default"/>
      </w:rPr>
    </w:lvl>
  </w:abstractNum>
  <w:abstractNum w:abstractNumId="10">
    <w:nsid w:val="00020B09"/>
    <w:multiLevelType w:val="multilevel"/>
    <w:tmpl w:val="F118D28C"/>
    <w:lvl w:ilvl="0">
      <w:start w:val="1"/>
      <w:numFmt w:val="chineseCountingThousand"/>
      <w:pStyle w:val="a1"/>
      <w:suff w:val="nothing"/>
      <w:lvlText w:val="%1、"/>
      <w:lvlJc w:val="left"/>
      <w:rPr>
        <w:rFonts w:cs="Times New Roman"/>
      </w:rPr>
    </w:lvl>
    <w:lvl w:ilvl="1">
      <w:start w:val="1"/>
      <w:numFmt w:val="none"/>
      <w:lvlRestart w:val="0"/>
      <w:suff w:val="nothing"/>
      <w:lvlText w:val="图："/>
      <w:lvlJc w:val="center"/>
      <w:rPr>
        <w:rFonts w:cs="Times New Roman"/>
      </w:rPr>
    </w:lvl>
    <w:lvl w:ilvl="2">
      <w:start w:val="1"/>
      <w:numFmt w:val="decimal"/>
      <w:lvlText w:val="%1.%2.%3"/>
      <w:lvlJc w:val="left"/>
      <w:pPr>
        <w:ind w:left="1418" w:hanging="567"/>
      </w:pPr>
      <w:rPr>
        <w:rFonts w:cs="Times New Roman"/>
      </w:rPr>
    </w:lvl>
    <w:lvl w:ilvl="3">
      <w:start w:val="1"/>
      <w:numFmt w:val="decimal"/>
      <w:lvlText w:val="%1.%2.%3.%4"/>
      <w:lvlJc w:val="left"/>
      <w:pPr>
        <w:ind w:left="1984" w:hanging="708"/>
      </w:pPr>
      <w:rPr>
        <w:rFonts w:cs="Times New Roman"/>
      </w:rPr>
    </w:lvl>
    <w:lvl w:ilvl="4">
      <w:start w:val="1"/>
      <w:numFmt w:val="decimal"/>
      <w:lvlText w:val="%1.%2.%3.%4.%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abstractNum w:abstractNumId="11">
    <w:nsid w:val="07767B01"/>
    <w:multiLevelType w:val="hybridMultilevel"/>
    <w:tmpl w:val="C4E8849E"/>
    <w:lvl w:ilvl="0" w:tplc="8EA854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17C6472E"/>
    <w:multiLevelType w:val="hybridMultilevel"/>
    <w:tmpl w:val="D236E96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17FF41E4"/>
    <w:multiLevelType w:val="hybridMultilevel"/>
    <w:tmpl w:val="8566F870"/>
    <w:lvl w:ilvl="0" w:tplc="04090005">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4">
    <w:nsid w:val="2C8232AC"/>
    <w:multiLevelType w:val="hybridMultilevel"/>
    <w:tmpl w:val="F34A15DA"/>
    <w:lvl w:ilvl="0" w:tplc="0409000D">
      <w:start w:val="1"/>
      <w:numFmt w:val="bullet"/>
      <w:pStyle w:val="50"/>
      <w:lvlText w:val=""/>
      <w:lvlJc w:val="left"/>
      <w:pPr>
        <w:ind w:left="420" w:hanging="420"/>
      </w:pPr>
      <w:rPr>
        <w:rFonts w:ascii="Wingdings" w:hAnsi="Wingdings" w:hint="default"/>
      </w:rPr>
    </w:lvl>
    <w:lvl w:ilvl="1" w:tplc="CCAA4632">
      <w:start w:val="1"/>
      <w:numFmt w:val="bullet"/>
      <w:lvlText w:val=""/>
      <w:lvlJc w:val="left"/>
      <w:pPr>
        <w:ind w:left="420" w:hanging="420"/>
      </w:pPr>
      <w:rPr>
        <w:rFonts w:ascii="Wingdings" w:hAnsi="Wingdings" w:hint="default"/>
        <w:color w:val="FF0000"/>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3CE43C91"/>
    <w:multiLevelType w:val="singleLevel"/>
    <w:tmpl w:val="B36A8C58"/>
    <w:lvl w:ilvl="0">
      <w:start w:val="1"/>
      <w:numFmt w:val="decimal"/>
      <w:pStyle w:val="Paranum"/>
      <w:lvlText w:val="%1."/>
      <w:lvlJc w:val="left"/>
      <w:pPr>
        <w:tabs>
          <w:tab w:val="num" w:pos="360"/>
        </w:tabs>
      </w:pPr>
      <w:rPr>
        <w:rFonts w:ascii="Times New Roman" w:hAnsi="Times New Roman" w:cs="Times New Roman"/>
      </w:rPr>
    </w:lvl>
  </w:abstractNum>
  <w:abstractNum w:abstractNumId="16">
    <w:nsid w:val="4E0442B4"/>
    <w:multiLevelType w:val="multilevel"/>
    <w:tmpl w:val="934096CE"/>
    <w:lvl w:ilvl="0">
      <w:start w:val="1"/>
      <w:numFmt w:val="decimal"/>
      <w:pStyle w:val="Para1"/>
      <w:lvlText w:val="%1."/>
      <w:lvlJc w:val="left"/>
      <w:pPr>
        <w:tabs>
          <w:tab w:val="num" w:pos="360"/>
        </w:tabs>
      </w:pPr>
      <w:rPr>
        <w:rFonts w:ascii="Times New Roman" w:hAnsi="Times New Roman" w:cs="Times New Roman" w:hint="default"/>
        <w:b w:val="0"/>
        <w:bCs w:val="0"/>
        <w:i w:val="0"/>
        <w:iCs w:val="0"/>
        <w:sz w:val="22"/>
        <w:szCs w:val="22"/>
      </w:rPr>
    </w:lvl>
    <w:lvl w:ilvl="1">
      <w:start w:val="1"/>
      <w:numFmt w:val="lowerLetter"/>
      <w:lvlText w:val="(%2)"/>
      <w:lvlJc w:val="left"/>
      <w:pPr>
        <w:tabs>
          <w:tab w:val="num" w:pos="1800"/>
        </w:tabs>
        <w:ind w:left="720" w:firstLine="720"/>
      </w:pPr>
      <w:rPr>
        <w:rFonts w:ascii="Times New Roman" w:hAnsi="Times New Roman" w:cs="Times New Roman" w:hint="default"/>
        <w:b w:val="0"/>
        <w:bCs w:val="0"/>
        <w:i w:val="0"/>
        <w:iCs w:val="0"/>
      </w:rPr>
    </w:lvl>
    <w:lvl w:ilvl="2">
      <w:start w:val="1"/>
      <w:numFmt w:val="lowerRoman"/>
      <w:pStyle w:val="Para3"/>
      <w:lvlText w:val="(%3)"/>
      <w:lvlJc w:val="right"/>
      <w:pPr>
        <w:tabs>
          <w:tab w:val="num" w:pos="2591"/>
        </w:tabs>
        <w:ind w:left="2591" w:hanging="431"/>
      </w:pPr>
      <w:rPr>
        <w:rFonts w:ascii="Times New Roman" w:hAnsi="Times New Roman" w:cs="Times New Roman" w:hint="default"/>
      </w:rPr>
    </w:lvl>
    <w:lvl w:ilvl="3">
      <w:start w:val="1"/>
      <w:numFmt w:val="bullet"/>
      <w:lvlText w:val=""/>
      <w:lvlJc w:val="left"/>
      <w:pPr>
        <w:tabs>
          <w:tab w:val="num" w:pos="2880"/>
        </w:tabs>
        <w:ind w:left="2880" w:hanging="720"/>
      </w:pPr>
      <w:rPr>
        <w:rFonts w:ascii="Symbol" w:hAnsi="Symbol" w:hint="default"/>
        <w:color w:val="auto"/>
        <w:sz w:val="28"/>
      </w:rPr>
    </w:lvl>
    <w:lvl w:ilvl="4">
      <w:start w:val="1"/>
      <w:numFmt w:val="lowerLetter"/>
      <w:lvlText w:val="(%5)"/>
      <w:lvlJc w:val="left"/>
      <w:pPr>
        <w:tabs>
          <w:tab w:val="num" w:pos="2520"/>
        </w:tabs>
        <w:ind w:left="2520" w:hanging="360"/>
      </w:pPr>
      <w:rPr>
        <w:rFonts w:ascii="Times New Roman" w:hAnsi="Times New Roman" w:cs="Times New Roman" w:hint="default"/>
      </w:rPr>
    </w:lvl>
    <w:lvl w:ilvl="5">
      <w:start w:val="1"/>
      <w:numFmt w:val="lowerRoman"/>
      <w:lvlText w:val="(%6)"/>
      <w:lvlJc w:val="left"/>
      <w:pPr>
        <w:tabs>
          <w:tab w:val="num" w:pos="2880"/>
        </w:tabs>
        <w:ind w:left="2880" w:hanging="360"/>
      </w:pPr>
      <w:rPr>
        <w:rFonts w:ascii="Times New Roman" w:hAnsi="Times New Roman" w:cs="Times New Roman" w:hint="default"/>
      </w:rPr>
    </w:lvl>
    <w:lvl w:ilvl="6">
      <w:start w:val="1"/>
      <w:numFmt w:val="decimal"/>
      <w:lvlText w:val="%7."/>
      <w:lvlJc w:val="left"/>
      <w:pPr>
        <w:tabs>
          <w:tab w:val="num" w:pos="3240"/>
        </w:tabs>
        <w:ind w:left="3240" w:hanging="360"/>
      </w:pPr>
      <w:rPr>
        <w:rFonts w:ascii="Times New Roman" w:hAnsi="Times New Roman" w:cs="Times New Roman" w:hint="default"/>
      </w:rPr>
    </w:lvl>
    <w:lvl w:ilvl="7">
      <w:start w:val="1"/>
      <w:numFmt w:val="lowerLetter"/>
      <w:lvlText w:val="%8."/>
      <w:lvlJc w:val="left"/>
      <w:pPr>
        <w:tabs>
          <w:tab w:val="num" w:pos="3600"/>
        </w:tabs>
        <w:ind w:left="3600" w:hanging="360"/>
      </w:pPr>
      <w:rPr>
        <w:rFonts w:ascii="Times New Roman" w:hAnsi="Times New Roman" w:cs="Times New Roman" w:hint="default"/>
      </w:rPr>
    </w:lvl>
    <w:lvl w:ilvl="8">
      <w:start w:val="1"/>
      <w:numFmt w:val="lowerRoman"/>
      <w:lvlText w:val="%9."/>
      <w:lvlJc w:val="left"/>
      <w:pPr>
        <w:tabs>
          <w:tab w:val="num" w:pos="3960"/>
        </w:tabs>
        <w:ind w:left="3960" w:hanging="360"/>
      </w:pPr>
      <w:rPr>
        <w:rFonts w:ascii="Times New Roman" w:hAnsi="Times New Roman" w:cs="Times New Roman"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9"/>
  </w:num>
  <w:num w:numId="37">
    <w:abstractNumId w:val="7"/>
  </w:num>
  <w:num w:numId="38">
    <w:abstractNumId w:val="16"/>
  </w:num>
  <w:num w:numId="39">
    <w:abstractNumId w:val="15"/>
  </w:num>
  <w:num w:numId="40">
    <w:abstractNumId w:val="14"/>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12"/>
  </w:num>
  <w:num w:numId="44">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AFA"/>
    <w:rsid w:val="000003D2"/>
    <w:rsid w:val="000007B7"/>
    <w:rsid w:val="0000116E"/>
    <w:rsid w:val="000013F4"/>
    <w:rsid w:val="00001471"/>
    <w:rsid w:val="00001621"/>
    <w:rsid w:val="000017B2"/>
    <w:rsid w:val="00001A4D"/>
    <w:rsid w:val="0000225A"/>
    <w:rsid w:val="00002789"/>
    <w:rsid w:val="000027AD"/>
    <w:rsid w:val="00002814"/>
    <w:rsid w:val="000029D2"/>
    <w:rsid w:val="00002B9E"/>
    <w:rsid w:val="00002F13"/>
    <w:rsid w:val="00002F4E"/>
    <w:rsid w:val="000030FC"/>
    <w:rsid w:val="00003385"/>
    <w:rsid w:val="0000346C"/>
    <w:rsid w:val="000038B6"/>
    <w:rsid w:val="00003B67"/>
    <w:rsid w:val="00003C75"/>
    <w:rsid w:val="00003D88"/>
    <w:rsid w:val="000040F7"/>
    <w:rsid w:val="0000482D"/>
    <w:rsid w:val="00004E40"/>
    <w:rsid w:val="00004E46"/>
    <w:rsid w:val="00005339"/>
    <w:rsid w:val="000056C1"/>
    <w:rsid w:val="000058A8"/>
    <w:rsid w:val="000058C0"/>
    <w:rsid w:val="00005CA0"/>
    <w:rsid w:val="00005E06"/>
    <w:rsid w:val="00005EE0"/>
    <w:rsid w:val="00006088"/>
    <w:rsid w:val="0000612C"/>
    <w:rsid w:val="0000618E"/>
    <w:rsid w:val="000061BF"/>
    <w:rsid w:val="0000625B"/>
    <w:rsid w:val="00006649"/>
    <w:rsid w:val="00006B52"/>
    <w:rsid w:val="00007440"/>
    <w:rsid w:val="00007773"/>
    <w:rsid w:val="0000787E"/>
    <w:rsid w:val="00007FA4"/>
    <w:rsid w:val="00010197"/>
    <w:rsid w:val="0001085E"/>
    <w:rsid w:val="000109F2"/>
    <w:rsid w:val="00010A3C"/>
    <w:rsid w:val="00010BB7"/>
    <w:rsid w:val="00010DF5"/>
    <w:rsid w:val="00010EE4"/>
    <w:rsid w:val="000110B8"/>
    <w:rsid w:val="00011511"/>
    <w:rsid w:val="000115C3"/>
    <w:rsid w:val="00011884"/>
    <w:rsid w:val="00012155"/>
    <w:rsid w:val="000121E5"/>
    <w:rsid w:val="000121FB"/>
    <w:rsid w:val="000121FF"/>
    <w:rsid w:val="00012356"/>
    <w:rsid w:val="000124A6"/>
    <w:rsid w:val="000126FB"/>
    <w:rsid w:val="0001282D"/>
    <w:rsid w:val="000129E4"/>
    <w:rsid w:val="00012B1B"/>
    <w:rsid w:val="000132AD"/>
    <w:rsid w:val="000132BC"/>
    <w:rsid w:val="000134DC"/>
    <w:rsid w:val="000137A2"/>
    <w:rsid w:val="00013D61"/>
    <w:rsid w:val="00013D84"/>
    <w:rsid w:val="00013FDD"/>
    <w:rsid w:val="00014730"/>
    <w:rsid w:val="000149C8"/>
    <w:rsid w:val="00014EA0"/>
    <w:rsid w:val="0001526D"/>
    <w:rsid w:val="000160EB"/>
    <w:rsid w:val="0001625F"/>
    <w:rsid w:val="0001637B"/>
    <w:rsid w:val="00016533"/>
    <w:rsid w:val="00016699"/>
    <w:rsid w:val="000166A7"/>
    <w:rsid w:val="000166F5"/>
    <w:rsid w:val="00016A69"/>
    <w:rsid w:val="00016B22"/>
    <w:rsid w:val="0001715E"/>
    <w:rsid w:val="00017300"/>
    <w:rsid w:val="00017441"/>
    <w:rsid w:val="00017617"/>
    <w:rsid w:val="00017620"/>
    <w:rsid w:val="000176E2"/>
    <w:rsid w:val="0002087F"/>
    <w:rsid w:val="00020D4A"/>
    <w:rsid w:val="0002111F"/>
    <w:rsid w:val="000211FC"/>
    <w:rsid w:val="000214AD"/>
    <w:rsid w:val="00021897"/>
    <w:rsid w:val="00021B5B"/>
    <w:rsid w:val="00021D62"/>
    <w:rsid w:val="00021D91"/>
    <w:rsid w:val="00021DC3"/>
    <w:rsid w:val="00021EE4"/>
    <w:rsid w:val="000221B2"/>
    <w:rsid w:val="000222AD"/>
    <w:rsid w:val="00022694"/>
    <w:rsid w:val="000227DA"/>
    <w:rsid w:val="00022A16"/>
    <w:rsid w:val="00023749"/>
    <w:rsid w:val="00023B85"/>
    <w:rsid w:val="00023DE6"/>
    <w:rsid w:val="00023E11"/>
    <w:rsid w:val="00024382"/>
    <w:rsid w:val="000246D6"/>
    <w:rsid w:val="000246E8"/>
    <w:rsid w:val="000246FE"/>
    <w:rsid w:val="00024789"/>
    <w:rsid w:val="00024D59"/>
    <w:rsid w:val="00024E4D"/>
    <w:rsid w:val="00025418"/>
    <w:rsid w:val="0002562A"/>
    <w:rsid w:val="0002582E"/>
    <w:rsid w:val="00025BD7"/>
    <w:rsid w:val="000267D2"/>
    <w:rsid w:val="000268BD"/>
    <w:rsid w:val="00026974"/>
    <w:rsid w:val="00026C31"/>
    <w:rsid w:val="000271E4"/>
    <w:rsid w:val="00027286"/>
    <w:rsid w:val="0002733A"/>
    <w:rsid w:val="0002743B"/>
    <w:rsid w:val="000274AC"/>
    <w:rsid w:val="000276E4"/>
    <w:rsid w:val="0002779C"/>
    <w:rsid w:val="00027998"/>
    <w:rsid w:val="00027C73"/>
    <w:rsid w:val="00027C81"/>
    <w:rsid w:val="00027E44"/>
    <w:rsid w:val="00030351"/>
    <w:rsid w:val="00030434"/>
    <w:rsid w:val="0003043B"/>
    <w:rsid w:val="00030B2F"/>
    <w:rsid w:val="00030BD4"/>
    <w:rsid w:val="00030DD9"/>
    <w:rsid w:val="00030F0B"/>
    <w:rsid w:val="0003156C"/>
    <w:rsid w:val="00031A58"/>
    <w:rsid w:val="00031C2E"/>
    <w:rsid w:val="00031C5D"/>
    <w:rsid w:val="00032117"/>
    <w:rsid w:val="00032AAC"/>
    <w:rsid w:val="00032C90"/>
    <w:rsid w:val="00032D17"/>
    <w:rsid w:val="00033111"/>
    <w:rsid w:val="000333C2"/>
    <w:rsid w:val="0003343C"/>
    <w:rsid w:val="000335AE"/>
    <w:rsid w:val="00033692"/>
    <w:rsid w:val="00033876"/>
    <w:rsid w:val="00033989"/>
    <w:rsid w:val="000339FD"/>
    <w:rsid w:val="00033E87"/>
    <w:rsid w:val="000340A3"/>
    <w:rsid w:val="000343C6"/>
    <w:rsid w:val="0003467B"/>
    <w:rsid w:val="0003467C"/>
    <w:rsid w:val="000347B1"/>
    <w:rsid w:val="000347F6"/>
    <w:rsid w:val="00034809"/>
    <w:rsid w:val="00034B7E"/>
    <w:rsid w:val="00034E9B"/>
    <w:rsid w:val="00034F18"/>
    <w:rsid w:val="00035255"/>
    <w:rsid w:val="00035659"/>
    <w:rsid w:val="000356A3"/>
    <w:rsid w:val="000368FB"/>
    <w:rsid w:val="00036935"/>
    <w:rsid w:val="000369D1"/>
    <w:rsid w:val="00036DA1"/>
    <w:rsid w:val="00036EC4"/>
    <w:rsid w:val="000370CA"/>
    <w:rsid w:val="00037100"/>
    <w:rsid w:val="00037322"/>
    <w:rsid w:val="00037928"/>
    <w:rsid w:val="00037B51"/>
    <w:rsid w:val="00037CD9"/>
    <w:rsid w:val="00037E66"/>
    <w:rsid w:val="000401D5"/>
    <w:rsid w:val="0004059D"/>
    <w:rsid w:val="00040DF8"/>
    <w:rsid w:val="000412A7"/>
    <w:rsid w:val="00041A31"/>
    <w:rsid w:val="00041F9B"/>
    <w:rsid w:val="00042178"/>
    <w:rsid w:val="00042780"/>
    <w:rsid w:val="00042B1E"/>
    <w:rsid w:val="00042C05"/>
    <w:rsid w:val="00042CF4"/>
    <w:rsid w:val="00042F24"/>
    <w:rsid w:val="00043017"/>
    <w:rsid w:val="00043075"/>
    <w:rsid w:val="000436EE"/>
    <w:rsid w:val="000437A4"/>
    <w:rsid w:val="00043B85"/>
    <w:rsid w:val="00043CC3"/>
    <w:rsid w:val="00044262"/>
    <w:rsid w:val="00044501"/>
    <w:rsid w:val="00044BBC"/>
    <w:rsid w:val="00044E3C"/>
    <w:rsid w:val="00045190"/>
    <w:rsid w:val="000452AB"/>
    <w:rsid w:val="0004544C"/>
    <w:rsid w:val="000456FB"/>
    <w:rsid w:val="00045CDF"/>
    <w:rsid w:val="00046066"/>
    <w:rsid w:val="00046493"/>
    <w:rsid w:val="0004673B"/>
    <w:rsid w:val="0004679E"/>
    <w:rsid w:val="0004686F"/>
    <w:rsid w:val="00046A72"/>
    <w:rsid w:val="00046B70"/>
    <w:rsid w:val="00046BEE"/>
    <w:rsid w:val="00046C6F"/>
    <w:rsid w:val="00046F6D"/>
    <w:rsid w:val="00047148"/>
    <w:rsid w:val="0004734D"/>
    <w:rsid w:val="000476EF"/>
    <w:rsid w:val="00047945"/>
    <w:rsid w:val="00050004"/>
    <w:rsid w:val="0005024F"/>
    <w:rsid w:val="00050A08"/>
    <w:rsid w:val="00050A0A"/>
    <w:rsid w:val="00050C24"/>
    <w:rsid w:val="00050D69"/>
    <w:rsid w:val="00050F0B"/>
    <w:rsid w:val="00050FA0"/>
    <w:rsid w:val="000519F5"/>
    <w:rsid w:val="00051C57"/>
    <w:rsid w:val="00051FF4"/>
    <w:rsid w:val="000520FD"/>
    <w:rsid w:val="000523A8"/>
    <w:rsid w:val="000528DD"/>
    <w:rsid w:val="00052EA4"/>
    <w:rsid w:val="00052F36"/>
    <w:rsid w:val="0005308D"/>
    <w:rsid w:val="00053662"/>
    <w:rsid w:val="000537E3"/>
    <w:rsid w:val="0005383C"/>
    <w:rsid w:val="00053BFB"/>
    <w:rsid w:val="00053D9F"/>
    <w:rsid w:val="00053FDD"/>
    <w:rsid w:val="000544D5"/>
    <w:rsid w:val="00054F6B"/>
    <w:rsid w:val="00055262"/>
    <w:rsid w:val="00055381"/>
    <w:rsid w:val="00055846"/>
    <w:rsid w:val="00055F47"/>
    <w:rsid w:val="00055FCA"/>
    <w:rsid w:val="0005614C"/>
    <w:rsid w:val="000561B1"/>
    <w:rsid w:val="0005662D"/>
    <w:rsid w:val="00057370"/>
    <w:rsid w:val="00057412"/>
    <w:rsid w:val="00057BD1"/>
    <w:rsid w:val="000602BA"/>
    <w:rsid w:val="00060941"/>
    <w:rsid w:val="00060A03"/>
    <w:rsid w:val="00060D2B"/>
    <w:rsid w:val="00060D81"/>
    <w:rsid w:val="00060DC5"/>
    <w:rsid w:val="00060DEB"/>
    <w:rsid w:val="000615AD"/>
    <w:rsid w:val="0006198B"/>
    <w:rsid w:val="00061A83"/>
    <w:rsid w:val="00061AD6"/>
    <w:rsid w:val="00061EC7"/>
    <w:rsid w:val="00062355"/>
    <w:rsid w:val="0006270C"/>
    <w:rsid w:val="00062BE2"/>
    <w:rsid w:val="00062EEC"/>
    <w:rsid w:val="00062F23"/>
    <w:rsid w:val="00062F5C"/>
    <w:rsid w:val="00063392"/>
    <w:rsid w:val="0006358E"/>
    <w:rsid w:val="000639CB"/>
    <w:rsid w:val="00063F19"/>
    <w:rsid w:val="000640FE"/>
    <w:rsid w:val="000643A2"/>
    <w:rsid w:val="00064647"/>
    <w:rsid w:val="0006486E"/>
    <w:rsid w:val="00064AAD"/>
    <w:rsid w:val="00064BC8"/>
    <w:rsid w:val="00064CA2"/>
    <w:rsid w:val="00064D41"/>
    <w:rsid w:val="00064DE9"/>
    <w:rsid w:val="00064E36"/>
    <w:rsid w:val="0006573E"/>
    <w:rsid w:val="00065810"/>
    <w:rsid w:val="00065F2F"/>
    <w:rsid w:val="00066069"/>
    <w:rsid w:val="00066251"/>
    <w:rsid w:val="00066578"/>
    <w:rsid w:val="00066C1B"/>
    <w:rsid w:val="00067009"/>
    <w:rsid w:val="000671AE"/>
    <w:rsid w:val="00067296"/>
    <w:rsid w:val="00067D1E"/>
    <w:rsid w:val="00067F8D"/>
    <w:rsid w:val="00067F8F"/>
    <w:rsid w:val="00067FC0"/>
    <w:rsid w:val="000700D6"/>
    <w:rsid w:val="0007044D"/>
    <w:rsid w:val="00070571"/>
    <w:rsid w:val="0007098A"/>
    <w:rsid w:val="00070AFE"/>
    <w:rsid w:val="00070C0F"/>
    <w:rsid w:val="00070FDA"/>
    <w:rsid w:val="00071220"/>
    <w:rsid w:val="000714A5"/>
    <w:rsid w:val="00071669"/>
    <w:rsid w:val="00071A6C"/>
    <w:rsid w:val="00071C2A"/>
    <w:rsid w:val="00072111"/>
    <w:rsid w:val="000721D7"/>
    <w:rsid w:val="00072336"/>
    <w:rsid w:val="000724ED"/>
    <w:rsid w:val="000725F4"/>
    <w:rsid w:val="00072684"/>
    <w:rsid w:val="0007293B"/>
    <w:rsid w:val="00072BFA"/>
    <w:rsid w:val="00072C77"/>
    <w:rsid w:val="00073053"/>
    <w:rsid w:val="000731BE"/>
    <w:rsid w:val="0007346D"/>
    <w:rsid w:val="000735FC"/>
    <w:rsid w:val="0007387B"/>
    <w:rsid w:val="00074191"/>
    <w:rsid w:val="00074790"/>
    <w:rsid w:val="00074D85"/>
    <w:rsid w:val="00074DCD"/>
    <w:rsid w:val="0007523C"/>
    <w:rsid w:val="0007533F"/>
    <w:rsid w:val="000753C8"/>
    <w:rsid w:val="00075621"/>
    <w:rsid w:val="0007567E"/>
    <w:rsid w:val="000757AC"/>
    <w:rsid w:val="00075C92"/>
    <w:rsid w:val="00075EE9"/>
    <w:rsid w:val="00075EEC"/>
    <w:rsid w:val="00075FF7"/>
    <w:rsid w:val="0007607F"/>
    <w:rsid w:val="000765CD"/>
    <w:rsid w:val="000767ED"/>
    <w:rsid w:val="00076CE5"/>
    <w:rsid w:val="00076F14"/>
    <w:rsid w:val="00076F2E"/>
    <w:rsid w:val="00077004"/>
    <w:rsid w:val="000774D4"/>
    <w:rsid w:val="00077675"/>
    <w:rsid w:val="00077B87"/>
    <w:rsid w:val="00077BDC"/>
    <w:rsid w:val="00077BF2"/>
    <w:rsid w:val="00077C13"/>
    <w:rsid w:val="00077D7C"/>
    <w:rsid w:val="000803E7"/>
    <w:rsid w:val="000804CF"/>
    <w:rsid w:val="000804DB"/>
    <w:rsid w:val="000805DC"/>
    <w:rsid w:val="0008065D"/>
    <w:rsid w:val="00080799"/>
    <w:rsid w:val="00081653"/>
    <w:rsid w:val="00081A6E"/>
    <w:rsid w:val="00081E62"/>
    <w:rsid w:val="00081ED5"/>
    <w:rsid w:val="000824E9"/>
    <w:rsid w:val="00082AF0"/>
    <w:rsid w:val="00082C22"/>
    <w:rsid w:val="00082E9F"/>
    <w:rsid w:val="000831CD"/>
    <w:rsid w:val="000834C5"/>
    <w:rsid w:val="00083608"/>
    <w:rsid w:val="0008362D"/>
    <w:rsid w:val="00083688"/>
    <w:rsid w:val="00083857"/>
    <w:rsid w:val="00083D90"/>
    <w:rsid w:val="00083DE1"/>
    <w:rsid w:val="00083F76"/>
    <w:rsid w:val="000841CA"/>
    <w:rsid w:val="00084C5F"/>
    <w:rsid w:val="00084D4E"/>
    <w:rsid w:val="000850D4"/>
    <w:rsid w:val="00085C3B"/>
    <w:rsid w:val="0008601D"/>
    <w:rsid w:val="00086075"/>
    <w:rsid w:val="0008663C"/>
    <w:rsid w:val="00086962"/>
    <w:rsid w:val="00086A57"/>
    <w:rsid w:val="00086CBA"/>
    <w:rsid w:val="000871D7"/>
    <w:rsid w:val="00087B0A"/>
    <w:rsid w:val="00087C6D"/>
    <w:rsid w:val="0009039B"/>
    <w:rsid w:val="000903AD"/>
    <w:rsid w:val="0009062E"/>
    <w:rsid w:val="0009129E"/>
    <w:rsid w:val="00091349"/>
    <w:rsid w:val="000916F5"/>
    <w:rsid w:val="00091939"/>
    <w:rsid w:val="00091A1B"/>
    <w:rsid w:val="00091B66"/>
    <w:rsid w:val="00091D9D"/>
    <w:rsid w:val="00092056"/>
    <w:rsid w:val="00092309"/>
    <w:rsid w:val="00092ED9"/>
    <w:rsid w:val="00093044"/>
    <w:rsid w:val="0009305B"/>
    <w:rsid w:val="000931E1"/>
    <w:rsid w:val="000934D5"/>
    <w:rsid w:val="000935F8"/>
    <w:rsid w:val="0009366B"/>
    <w:rsid w:val="00093A44"/>
    <w:rsid w:val="00093D91"/>
    <w:rsid w:val="00093ECF"/>
    <w:rsid w:val="0009474E"/>
    <w:rsid w:val="00094CD2"/>
    <w:rsid w:val="0009522A"/>
    <w:rsid w:val="0009548F"/>
    <w:rsid w:val="00095647"/>
    <w:rsid w:val="00095891"/>
    <w:rsid w:val="000958D5"/>
    <w:rsid w:val="000962FF"/>
    <w:rsid w:val="00096970"/>
    <w:rsid w:val="00096DFF"/>
    <w:rsid w:val="00096E73"/>
    <w:rsid w:val="00097233"/>
    <w:rsid w:val="0009739E"/>
    <w:rsid w:val="00097719"/>
    <w:rsid w:val="00097ADC"/>
    <w:rsid w:val="00097CF4"/>
    <w:rsid w:val="00097FA9"/>
    <w:rsid w:val="000A0320"/>
    <w:rsid w:val="000A0642"/>
    <w:rsid w:val="000A0811"/>
    <w:rsid w:val="000A0812"/>
    <w:rsid w:val="000A0A42"/>
    <w:rsid w:val="000A0BFB"/>
    <w:rsid w:val="000A0CC8"/>
    <w:rsid w:val="000A179A"/>
    <w:rsid w:val="000A187B"/>
    <w:rsid w:val="000A18B3"/>
    <w:rsid w:val="000A18E3"/>
    <w:rsid w:val="000A1ADE"/>
    <w:rsid w:val="000A1C42"/>
    <w:rsid w:val="000A1D64"/>
    <w:rsid w:val="000A1E49"/>
    <w:rsid w:val="000A219F"/>
    <w:rsid w:val="000A2245"/>
    <w:rsid w:val="000A23AE"/>
    <w:rsid w:val="000A2491"/>
    <w:rsid w:val="000A2705"/>
    <w:rsid w:val="000A2747"/>
    <w:rsid w:val="000A295C"/>
    <w:rsid w:val="000A349B"/>
    <w:rsid w:val="000A3552"/>
    <w:rsid w:val="000A37C7"/>
    <w:rsid w:val="000A3A04"/>
    <w:rsid w:val="000A3B16"/>
    <w:rsid w:val="000A3CE9"/>
    <w:rsid w:val="000A41B1"/>
    <w:rsid w:val="000A48AE"/>
    <w:rsid w:val="000A4D73"/>
    <w:rsid w:val="000A4DD7"/>
    <w:rsid w:val="000A4F04"/>
    <w:rsid w:val="000A5011"/>
    <w:rsid w:val="000A579C"/>
    <w:rsid w:val="000A5F46"/>
    <w:rsid w:val="000A5F66"/>
    <w:rsid w:val="000A6203"/>
    <w:rsid w:val="000A620F"/>
    <w:rsid w:val="000A6241"/>
    <w:rsid w:val="000A6285"/>
    <w:rsid w:val="000A6514"/>
    <w:rsid w:val="000A6541"/>
    <w:rsid w:val="000A654C"/>
    <w:rsid w:val="000A66F2"/>
    <w:rsid w:val="000A6DCA"/>
    <w:rsid w:val="000A728A"/>
    <w:rsid w:val="000A72E7"/>
    <w:rsid w:val="000A72E9"/>
    <w:rsid w:val="000A7D92"/>
    <w:rsid w:val="000A7EAC"/>
    <w:rsid w:val="000B00D1"/>
    <w:rsid w:val="000B0133"/>
    <w:rsid w:val="000B03F3"/>
    <w:rsid w:val="000B08A5"/>
    <w:rsid w:val="000B111A"/>
    <w:rsid w:val="000B111C"/>
    <w:rsid w:val="000B15A3"/>
    <w:rsid w:val="000B172B"/>
    <w:rsid w:val="000B1B24"/>
    <w:rsid w:val="000B1BE3"/>
    <w:rsid w:val="000B1C1A"/>
    <w:rsid w:val="000B1E6D"/>
    <w:rsid w:val="000B22BA"/>
    <w:rsid w:val="000B2318"/>
    <w:rsid w:val="000B2661"/>
    <w:rsid w:val="000B2978"/>
    <w:rsid w:val="000B2AEA"/>
    <w:rsid w:val="000B2B8F"/>
    <w:rsid w:val="000B2E60"/>
    <w:rsid w:val="000B2E89"/>
    <w:rsid w:val="000B336B"/>
    <w:rsid w:val="000B377D"/>
    <w:rsid w:val="000B3B22"/>
    <w:rsid w:val="000B3CAA"/>
    <w:rsid w:val="000B3D99"/>
    <w:rsid w:val="000B3FF8"/>
    <w:rsid w:val="000B4745"/>
    <w:rsid w:val="000B48B7"/>
    <w:rsid w:val="000B4BCA"/>
    <w:rsid w:val="000B526B"/>
    <w:rsid w:val="000B59E8"/>
    <w:rsid w:val="000B5C98"/>
    <w:rsid w:val="000B5F17"/>
    <w:rsid w:val="000B6180"/>
    <w:rsid w:val="000B61E1"/>
    <w:rsid w:val="000B6311"/>
    <w:rsid w:val="000B67AD"/>
    <w:rsid w:val="000B6AE2"/>
    <w:rsid w:val="000B6C96"/>
    <w:rsid w:val="000B7081"/>
    <w:rsid w:val="000B7089"/>
    <w:rsid w:val="000B7234"/>
    <w:rsid w:val="000B74FA"/>
    <w:rsid w:val="000B750C"/>
    <w:rsid w:val="000B76B4"/>
    <w:rsid w:val="000B7D72"/>
    <w:rsid w:val="000C0007"/>
    <w:rsid w:val="000C0311"/>
    <w:rsid w:val="000C0909"/>
    <w:rsid w:val="000C0962"/>
    <w:rsid w:val="000C0C2A"/>
    <w:rsid w:val="000C0C2D"/>
    <w:rsid w:val="000C0EC5"/>
    <w:rsid w:val="000C0FC2"/>
    <w:rsid w:val="000C1390"/>
    <w:rsid w:val="000C13F9"/>
    <w:rsid w:val="000C16FF"/>
    <w:rsid w:val="000C1971"/>
    <w:rsid w:val="000C1AF7"/>
    <w:rsid w:val="000C1CE7"/>
    <w:rsid w:val="000C23D4"/>
    <w:rsid w:val="000C3101"/>
    <w:rsid w:val="000C32E5"/>
    <w:rsid w:val="000C3613"/>
    <w:rsid w:val="000C3797"/>
    <w:rsid w:val="000C3F19"/>
    <w:rsid w:val="000C416F"/>
    <w:rsid w:val="000C41B1"/>
    <w:rsid w:val="000C454A"/>
    <w:rsid w:val="000C4EAF"/>
    <w:rsid w:val="000C4F3F"/>
    <w:rsid w:val="000C5621"/>
    <w:rsid w:val="000C56BA"/>
    <w:rsid w:val="000C575E"/>
    <w:rsid w:val="000C57F4"/>
    <w:rsid w:val="000C59F4"/>
    <w:rsid w:val="000C6085"/>
    <w:rsid w:val="000C6335"/>
    <w:rsid w:val="000C6385"/>
    <w:rsid w:val="000C67BB"/>
    <w:rsid w:val="000C7020"/>
    <w:rsid w:val="000C71B9"/>
    <w:rsid w:val="000C779E"/>
    <w:rsid w:val="000C7805"/>
    <w:rsid w:val="000C7962"/>
    <w:rsid w:val="000C7EC6"/>
    <w:rsid w:val="000D0002"/>
    <w:rsid w:val="000D0006"/>
    <w:rsid w:val="000D0378"/>
    <w:rsid w:val="000D0635"/>
    <w:rsid w:val="000D0721"/>
    <w:rsid w:val="000D0F27"/>
    <w:rsid w:val="000D11D1"/>
    <w:rsid w:val="000D14ED"/>
    <w:rsid w:val="000D1EB5"/>
    <w:rsid w:val="000D2851"/>
    <w:rsid w:val="000D2BEA"/>
    <w:rsid w:val="000D2C18"/>
    <w:rsid w:val="000D38A9"/>
    <w:rsid w:val="000D3D61"/>
    <w:rsid w:val="000D3EA4"/>
    <w:rsid w:val="000D42AD"/>
    <w:rsid w:val="000D4AC4"/>
    <w:rsid w:val="000D4B15"/>
    <w:rsid w:val="000D4D53"/>
    <w:rsid w:val="000D5429"/>
    <w:rsid w:val="000D565B"/>
    <w:rsid w:val="000D5883"/>
    <w:rsid w:val="000D58B8"/>
    <w:rsid w:val="000D5C8D"/>
    <w:rsid w:val="000D606D"/>
    <w:rsid w:val="000D62A5"/>
    <w:rsid w:val="000D6C82"/>
    <w:rsid w:val="000D6DCA"/>
    <w:rsid w:val="000D6F9D"/>
    <w:rsid w:val="000D76C5"/>
    <w:rsid w:val="000D7760"/>
    <w:rsid w:val="000D7E9C"/>
    <w:rsid w:val="000D7FD2"/>
    <w:rsid w:val="000E0259"/>
    <w:rsid w:val="000E0930"/>
    <w:rsid w:val="000E0A92"/>
    <w:rsid w:val="000E0B38"/>
    <w:rsid w:val="000E0CFA"/>
    <w:rsid w:val="000E0D3D"/>
    <w:rsid w:val="000E149B"/>
    <w:rsid w:val="000E1B9E"/>
    <w:rsid w:val="000E1CCA"/>
    <w:rsid w:val="000E2067"/>
    <w:rsid w:val="000E26EB"/>
    <w:rsid w:val="000E2983"/>
    <w:rsid w:val="000E2D9B"/>
    <w:rsid w:val="000E310F"/>
    <w:rsid w:val="000E31C2"/>
    <w:rsid w:val="000E3567"/>
    <w:rsid w:val="000E421D"/>
    <w:rsid w:val="000E44DA"/>
    <w:rsid w:val="000E480D"/>
    <w:rsid w:val="000E508C"/>
    <w:rsid w:val="000E5353"/>
    <w:rsid w:val="000E5436"/>
    <w:rsid w:val="000E5553"/>
    <w:rsid w:val="000E55DB"/>
    <w:rsid w:val="000E56C2"/>
    <w:rsid w:val="000E5CE5"/>
    <w:rsid w:val="000E5D1D"/>
    <w:rsid w:val="000E5DDD"/>
    <w:rsid w:val="000E6277"/>
    <w:rsid w:val="000E62DE"/>
    <w:rsid w:val="000E6650"/>
    <w:rsid w:val="000E67E4"/>
    <w:rsid w:val="000E6894"/>
    <w:rsid w:val="000E6901"/>
    <w:rsid w:val="000E6BB4"/>
    <w:rsid w:val="000E6D3E"/>
    <w:rsid w:val="000E739B"/>
    <w:rsid w:val="000E73A7"/>
    <w:rsid w:val="000E74DA"/>
    <w:rsid w:val="000E7668"/>
    <w:rsid w:val="000E79D8"/>
    <w:rsid w:val="000E7B99"/>
    <w:rsid w:val="000E7DAA"/>
    <w:rsid w:val="000E7DEB"/>
    <w:rsid w:val="000F07A1"/>
    <w:rsid w:val="000F07C3"/>
    <w:rsid w:val="000F0C8B"/>
    <w:rsid w:val="000F0FDC"/>
    <w:rsid w:val="000F11B3"/>
    <w:rsid w:val="000F13B7"/>
    <w:rsid w:val="000F14B8"/>
    <w:rsid w:val="000F1570"/>
    <w:rsid w:val="000F177A"/>
    <w:rsid w:val="000F2026"/>
    <w:rsid w:val="000F20C5"/>
    <w:rsid w:val="000F21A9"/>
    <w:rsid w:val="000F23B9"/>
    <w:rsid w:val="000F2790"/>
    <w:rsid w:val="000F286E"/>
    <w:rsid w:val="000F28BA"/>
    <w:rsid w:val="000F2CBB"/>
    <w:rsid w:val="000F2E97"/>
    <w:rsid w:val="000F2FED"/>
    <w:rsid w:val="000F3502"/>
    <w:rsid w:val="000F3700"/>
    <w:rsid w:val="000F371C"/>
    <w:rsid w:val="000F3D94"/>
    <w:rsid w:val="000F4288"/>
    <w:rsid w:val="000F4DE0"/>
    <w:rsid w:val="000F4DED"/>
    <w:rsid w:val="000F59BE"/>
    <w:rsid w:val="000F5D75"/>
    <w:rsid w:val="000F5FF2"/>
    <w:rsid w:val="000F61B9"/>
    <w:rsid w:val="000F6574"/>
    <w:rsid w:val="000F66D8"/>
    <w:rsid w:val="000F6741"/>
    <w:rsid w:val="000F6E66"/>
    <w:rsid w:val="000F7877"/>
    <w:rsid w:val="000F7B38"/>
    <w:rsid w:val="000F7E5B"/>
    <w:rsid w:val="000F7EAB"/>
    <w:rsid w:val="001000DE"/>
    <w:rsid w:val="001001A7"/>
    <w:rsid w:val="00100755"/>
    <w:rsid w:val="00100F51"/>
    <w:rsid w:val="00101129"/>
    <w:rsid w:val="001014A0"/>
    <w:rsid w:val="001016BF"/>
    <w:rsid w:val="0010179F"/>
    <w:rsid w:val="001018F8"/>
    <w:rsid w:val="001019BA"/>
    <w:rsid w:val="00101D0F"/>
    <w:rsid w:val="00101D10"/>
    <w:rsid w:val="00101FD2"/>
    <w:rsid w:val="00102260"/>
    <w:rsid w:val="00102427"/>
    <w:rsid w:val="00103246"/>
    <w:rsid w:val="00103821"/>
    <w:rsid w:val="00103A46"/>
    <w:rsid w:val="00103DAA"/>
    <w:rsid w:val="00103EF3"/>
    <w:rsid w:val="0010456D"/>
    <w:rsid w:val="00104714"/>
    <w:rsid w:val="0010501B"/>
    <w:rsid w:val="0010526A"/>
    <w:rsid w:val="0010534F"/>
    <w:rsid w:val="001053D4"/>
    <w:rsid w:val="00105787"/>
    <w:rsid w:val="00105A55"/>
    <w:rsid w:val="00106130"/>
    <w:rsid w:val="001065F6"/>
    <w:rsid w:val="001069E2"/>
    <w:rsid w:val="0010704E"/>
    <w:rsid w:val="00107501"/>
    <w:rsid w:val="001076BD"/>
    <w:rsid w:val="00107A43"/>
    <w:rsid w:val="00107BF2"/>
    <w:rsid w:val="00107DE8"/>
    <w:rsid w:val="001105E5"/>
    <w:rsid w:val="00110841"/>
    <w:rsid w:val="0011090A"/>
    <w:rsid w:val="00110D97"/>
    <w:rsid w:val="00110E00"/>
    <w:rsid w:val="00111230"/>
    <w:rsid w:val="00111241"/>
    <w:rsid w:val="00111252"/>
    <w:rsid w:val="00111293"/>
    <w:rsid w:val="001113C9"/>
    <w:rsid w:val="0011177F"/>
    <w:rsid w:val="00111B6F"/>
    <w:rsid w:val="001120A9"/>
    <w:rsid w:val="00112374"/>
    <w:rsid w:val="001127E9"/>
    <w:rsid w:val="00112960"/>
    <w:rsid w:val="00112EB3"/>
    <w:rsid w:val="00112EEC"/>
    <w:rsid w:val="00112F5A"/>
    <w:rsid w:val="00113763"/>
    <w:rsid w:val="00113814"/>
    <w:rsid w:val="0011388C"/>
    <w:rsid w:val="00113892"/>
    <w:rsid w:val="00113E29"/>
    <w:rsid w:val="00113F4F"/>
    <w:rsid w:val="001142EC"/>
    <w:rsid w:val="00114D52"/>
    <w:rsid w:val="00114DA1"/>
    <w:rsid w:val="00115042"/>
    <w:rsid w:val="0011518B"/>
    <w:rsid w:val="00115208"/>
    <w:rsid w:val="001153C1"/>
    <w:rsid w:val="001155FD"/>
    <w:rsid w:val="00115C90"/>
    <w:rsid w:val="00115FA4"/>
    <w:rsid w:val="001161B1"/>
    <w:rsid w:val="001161DA"/>
    <w:rsid w:val="0011668C"/>
    <w:rsid w:val="00116A72"/>
    <w:rsid w:val="00116B39"/>
    <w:rsid w:val="00116C08"/>
    <w:rsid w:val="00116C8E"/>
    <w:rsid w:val="00116D78"/>
    <w:rsid w:val="00116D93"/>
    <w:rsid w:val="00117763"/>
    <w:rsid w:val="00117865"/>
    <w:rsid w:val="00117B7D"/>
    <w:rsid w:val="00120398"/>
    <w:rsid w:val="001205A1"/>
    <w:rsid w:val="00120648"/>
    <w:rsid w:val="00120B07"/>
    <w:rsid w:val="00120CFC"/>
    <w:rsid w:val="00120DA3"/>
    <w:rsid w:val="00121296"/>
    <w:rsid w:val="00121A85"/>
    <w:rsid w:val="00121E6E"/>
    <w:rsid w:val="0012310B"/>
    <w:rsid w:val="00123473"/>
    <w:rsid w:val="00123B5F"/>
    <w:rsid w:val="00123EA8"/>
    <w:rsid w:val="00123F06"/>
    <w:rsid w:val="0012401D"/>
    <w:rsid w:val="00124146"/>
    <w:rsid w:val="0012469F"/>
    <w:rsid w:val="001249AA"/>
    <w:rsid w:val="001249E3"/>
    <w:rsid w:val="00125166"/>
    <w:rsid w:val="001251DF"/>
    <w:rsid w:val="001254A2"/>
    <w:rsid w:val="00125724"/>
    <w:rsid w:val="00125F89"/>
    <w:rsid w:val="001260E7"/>
    <w:rsid w:val="001264B6"/>
    <w:rsid w:val="00126CF3"/>
    <w:rsid w:val="001270D2"/>
    <w:rsid w:val="001272A1"/>
    <w:rsid w:val="00127F69"/>
    <w:rsid w:val="00127F7B"/>
    <w:rsid w:val="0013059D"/>
    <w:rsid w:val="00130B69"/>
    <w:rsid w:val="00130BE1"/>
    <w:rsid w:val="00131489"/>
    <w:rsid w:val="00131FD8"/>
    <w:rsid w:val="001324FD"/>
    <w:rsid w:val="001326CC"/>
    <w:rsid w:val="001329F3"/>
    <w:rsid w:val="00132B20"/>
    <w:rsid w:val="00132B68"/>
    <w:rsid w:val="0013304C"/>
    <w:rsid w:val="001331FE"/>
    <w:rsid w:val="00133835"/>
    <w:rsid w:val="00133C46"/>
    <w:rsid w:val="00133F5A"/>
    <w:rsid w:val="0013444B"/>
    <w:rsid w:val="001344F7"/>
    <w:rsid w:val="00134722"/>
    <w:rsid w:val="00134739"/>
    <w:rsid w:val="00134788"/>
    <w:rsid w:val="00134CBE"/>
    <w:rsid w:val="00134D4A"/>
    <w:rsid w:val="00134E6E"/>
    <w:rsid w:val="00134FAC"/>
    <w:rsid w:val="001356DC"/>
    <w:rsid w:val="00135A86"/>
    <w:rsid w:val="00135AA5"/>
    <w:rsid w:val="001360B9"/>
    <w:rsid w:val="001363B6"/>
    <w:rsid w:val="00136DA0"/>
    <w:rsid w:val="00136FAC"/>
    <w:rsid w:val="00137350"/>
    <w:rsid w:val="00137397"/>
    <w:rsid w:val="001373C9"/>
    <w:rsid w:val="0013751A"/>
    <w:rsid w:val="0013781C"/>
    <w:rsid w:val="001378D3"/>
    <w:rsid w:val="00137AF9"/>
    <w:rsid w:val="00140024"/>
    <w:rsid w:val="0014016C"/>
    <w:rsid w:val="00140215"/>
    <w:rsid w:val="0014024D"/>
    <w:rsid w:val="00140292"/>
    <w:rsid w:val="0014041F"/>
    <w:rsid w:val="00140A11"/>
    <w:rsid w:val="00140B0E"/>
    <w:rsid w:val="00140D76"/>
    <w:rsid w:val="001411DC"/>
    <w:rsid w:val="00141255"/>
    <w:rsid w:val="00141718"/>
    <w:rsid w:val="00141A3A"/>
    <w:rsid w:val="00141CBB"/>
    <w:rsid w:val="00141D0C"/>
    <w:rsid w:val="00141EC7"/>
    <w:rsid w:val="00142700"/>
    <w:rsid w:val="001427C8"/>
    <w:rsid w:val="0014298C"/>
    <w:rsid w:val="00142DAC"/>
    <w:rsid w:val="00142E2E"/>
    <w:rsid w:val="00143882"/>
    <w:rsid w:val="001441DD"/>
    <w:rsid w:val="00144A1A"/>
    <w:rsid w:val="00144E9C"/>
    <w:rsid w:val="0014516B"/>
    <w:rsid w:val="00145217"/>
    <w:rsid w:val="0014532B"/>
    <w:rsid w:val="00145551"/>
    <w:rsid w:val="00145B88"/>
    <w:rsid w:val="00145C98"/>
    <w:rsid w:val="00145CC1"/>
    <w:rsid w:val="00146280"/>
    <w:rsid w:val="00146334"/>
    <w:rsid w:val="00146448"/>
    <w:rsid w:val="001467F5"/>
    <w:rsid w:val="00146A3D"/>
    <w:rsid w:val="0014718F"/>
    <w:rsid w:val="0014731A"/>
    <w:rsid w:val="001473D5"/>
    <w:rsid w:val="001476BB"/>
    <w:rsid w:val="001478B7"/>
    <w:rsid w:val="001479D9"/>
    <w:rsid w:val="00147D43"/>
    <w:rsid w:val="0015094A"/>
    <w:rsid w:val="00150BC2"/>
    <w:rsid w:val="0015143A"/>
    <w:rsid w:val="001514A0"/>
    <w:rsid w:val="001514B7"/>
    <w:rsid w:val="001515F6"/>
    <w:rsid w:val="00151791"/>
    <w:rsid w:val="00151AB3"/>
    <w:rsid w:val="00151B31"/>
    <w:rsid w:val="00151B5D"/>
    <w:rsid w:val="00151FDF"/>
    <w:rsid w:val="00152584"/>
    <w:rsid w:val="00152628"/>
    <w:rsid w:val="00152978"/>
    <w:rsid w:val="00152991"/>
    <w:rsid w:val="0015323C"/>
    <w:rsid w:val="001534A9"/>
    <w:rsid w:val="00153B9F"/>
    <w:rsid w:val="00153BFF"/>
    <w:rsid w:val="00153C59"/>
    <w:rsid w:val="00153F28"/>
    <w:rsid w:val="001541EA"/>
    <w:rsid w:val="001542F1"/>
    <w:rsid w:val="001543C3"/>
    <w:rsid w:val="00154A7E"/>
    <w:rsid w:val="00154BB3"/>
    <w:rsid w:val="00154DB9"/>
    <w:rsid w:val="0015512F"/>
    <w:rsid w:val="0015532D"/>
    <w:rsid w:val="001553F3"/>
    <w:rsid w:val="00155AFF"/>
    <w:rsid w:val="001566F2"/>
    <w:rsid w:val="0015679E"/>
    <w:rsid w:val="00157086"/>
    <w:rsid w:val="001573B2"/>
    <w:rsid w:val="001574F6"/>
    <w:rsid w:val="00157627"/>
    <w:rsid w:val="00157876"/>
    <w:rsid w:val="00157973"/>
    <w:rsid w:val="00160112"/>
    <w:rsid w:val="00160737"/>
    <w:rsid w:val="001607CF"/>
    <w:rsid w:val="00161218"/>
    <w:rsid w:val="00161252"/>
    <w:rsid w:val="0016172D"/>
    <w:rsid w:val="00161886"/>
    <w:rsid w:val="00161BC1"/>
    <w:rsid w:val="00161CD1"/>
    <w:rsid w:val="00161EC2"/>
    <w:rsid w:val="00161FE4"/>
    <w:rsid w:val="001626D1"/>
    <w:rsid w:val="0016278E"/>
    <w:rsid w:val="0016299B"/>
    <w:rsid w:val="00162CC2"/>
    <w:rsid w:val="00162E6D"/>
    <w:rsid w:val="00162E86"/>
    <w:rsid w:val="00163325"/>
    <w:rsid w:val="0016337B"/>
    <w:rsid w:val="00163AE7"/>
    <w:rsid w:val="00163B22"/>
    <w:rsid w:val="00164128"/>
    <w:rsid w:val="0016443E"/>
    <w:rsid w:val="00164579"/>
    <w:rsid w:val="001648BD"/>
    <w:rsid w:val="00164A24"/>
    <w:rsid w:val="00164ACC"/>
    <w:rsid w:val="00164B73"/>
    <w:rsid w:val="00164D71"/>
    <w:rsid w:val="00164F90"/>
    <w:rsid w:val="00165CA1"/>
    <w:rsid w:val="00165CA5"/>
    <w:rsid w:val="00166156"/>
    <w:rsid w:val="00166260"/>
    <w:rsid w:val="0016635B"/>
    <w:rsid w:val="0016677B"/>
    <w:rsid w:val="001667F3"/>
    <w:rsid w:val="00166BB8"/>
    <w:rsid w:val="00166C80"/>
    <w:rsid w:val="00166C96"/>
    <w:rsid w:val="00166CDD"/>
    <w:rsid w:val="00166D2E"/>
    <w:rsid w:val="00166DEE"/>
    <w:rsid w:val="00166EC2"/>
    <w:rsid w:val="00166F19"/>
    <w:rsid w:val="00166FFD"/>
    <w:rsid w:val="001670F4"/>
    <w:rsid w:val="00167205"/>
    <w:rsid w:val="00167794"/>
    <w:rsid w:val="00167CFB"/>
    <w:rsid w:val="001700B9"/>
    <w:rsid w:val="001702A5"/>
    <w:rsid w:val="0017057A"/>
    <w:rsid w:val="00170675"/>
    <w:rsid w:val="00170EBB"/>
    <w:rsid w:val="00170EBE"/>
    <w:rsid w:val="001718B1"/>
    <w:rsid w:val="00171A01"/>
    <w:rsid w:val="00171A55"/>
    <w:rsid w:val="00172335"/>
    <w:rsid w:val="00172A5C"/>
    <w:rsid w:val="00172C85"/>
    <w:rsid w:val="00173446"/>
    <w:rsid w:val="00173AF6"/>
    <w:rsid w:val="00173BEC"/>
    <w:rsid w:val="00173DAE"/>
    <w:rsid w:val="00174473"/>
    <w:rsid w:val="00174A6B"/>
    <w:rsid w:val="00175263"/>
    <w:rsid w:val="001754EF"/>
    <w:rsid w:val="0017561F"/>
    <w:rsid w:val="00175961"/>
    <w:rsid w:val="00175A79"/>
    <w:rsid w:val="00175E71"/>
    <w:rsid w:val="001762F3"/>
    <w:rsid w:val="0017642A"/>
    <w:rsid w:val="0017657D"/>
    <w:rsid w:val="0017696A"/>
    <w:rsid w:val="001769A7"/>
    <w:rsid w:val="001770FC"/>
    <w:rsid w:val="00177209"/>
    <w:rsid w:val="001772B1"/>
    <w:rsid w:val="0017752B"/>
    <w:rsid w:val="00177654"/>
    <w:rsid w:val="001779D8"/>
    <w:rsid w:val="00177C64"/>
    <w:rsid w:val="00180300"/>
    <w:rsid w:val="00180A64"/>
    <w:rsid w:val="00180D14"/>
    <w:rsid w:val="00180F48"/>
    <w:rsid w:val="00180FAB"/>
    <w:rsid w:val="0018108F"/>
    <w:rsid w:val="001814D1"/>
    <w:rsid w:val="00181D82"/>
    <w:rsid w:val="001822A1"/>
    <w:rsid w:val="00182615"/>
    <w:rsid w:val="0018287A"/>
    <w:rsid w:val="00182942"/>
    <w:rsid w:val="001829BB"/>
    <w:rsid w:val="00182B28"/>
    <w:rsid w:val="00182C20"/>
    <w:rsid w:val="00182DB8"/>
    <w:rsid w:val="00182FF3"/>
    <w:rsid w:val="001834EB"/>
    <w:rsid w:val="0018359E"/>
    <w:rsid w:val="0018399A"/>
    <w:rsid w:val="00184934"/>
    <w:rsid w:val="00184C3E"/>
    <w:rsid w:val="00184C7C"/>
    <w:rsid w:val="00184ED7"/>
    <w:rsid w:val="00185197"/>
    <w:rsid w:val="00185219"/>
    <w:rsid w:val="001852C9"/>
    <w:rsid w:val="001856D6"/>
    <w:rsid w:val="001857B0"/>
    <w:rsid w:val="00185879"/>
    <w:rsid w:val="0018596E"/>
    <w:rsid w:val="00185CB3"/>
    <w:rsid w:val="00185F22"/>
    <w:rsid w:val="001860E4"/>
    <w:rsid w:val="001862B9"/>
    <w:rsid w:val="0018633D"/>
    <w:rsid w:val="00186B23"/>
    <w:rsid w:val="00187309"/>
    <w:rsid w:val="001873CD"/>
    <w:rsid w:val="001876F6"/>
    <w:rsid w:val="001878D3"/>
    <w:rsid w:val="00187BD5"/>
    <w:rsid w:val="00187C73"/>
    <w:rsid w:val="00187F6A"/>
    <w:rsid w:val="00187FE6"/>
    <w:rsid w:val="00187FFA"/>
    <w:rsid w:val="00190114"/>
    <w:rsid w:val="00190469"/>
    <w:rsid w:val="0019060F"/>
    <w:rsid w:val="00190A07"/>
    <w:rsid w:val="0019109C"/>
    <w:rsid w:val="001910AA"/>
    <w:rsid w:val="001911FB"/>
    <w:rsid w:val="0019152D"/>
    <w:rsid w:val="00191685"/>
    <w:rsid w:val="001916A3"/>
    <w:rsid w:val="00191700"/>
    <w:rsid w:val="00191946"/>
    <w:rsid w:val="00191DFE"/>
    <w:rsid w:val="00191FF7"/>
    <w:rsid w:val="00192184"/>
    <w:rsid w:val="0019273B"/>
    <w:rsid w:val="00192754"/>
    <w:rsid w:val="001927DA"/>
    <w:rsid w:val="001929F5"/>
    <w:rsid w:val="00192ACE"/>
    <w:rsid w:val="00192C06"/>
    <w:rsid w:val="00192C29"/>
    <w:rsid w:val="00192CC0"/>
    <w:rsid w:val="00192EC0"/>
    <w:rsid w:val="001932C2"/>
    <w:rsid w:val="00193381"/>
    <w:rsid w:val="001933A5"/>
    <w:rsid w:val="00193BA7"/>
    <w:rsid w:val="00193D19"/>
    <w:rsid w:val="00193EFC"/>
    <w:rsid w:val="00193FC1"/>
    <w:rsid w:val="00194086"/>
    <w:rsid w:val="00194249"/>
    <w:rsid w:val="001944A4"/>
    <w:rsid w:val="00194727"/>
    <w:rsid w:val="00194924"/>
    <w:rsid w:val="00194A7B"/>
    <w:rsid w:val="00194C9A"/>
    <w:rsid w:val="00194E20"/>
    <w:rsid w:val="00194E6B"/>
    <w:rsid w:val="0019526F"/>
    <w:rsid w:val="00195B7B"/>
    <w:rsid w:val="00195E9E"/>
    <w:rsid w:val="00196145"/>
    <w:rsid w:val="00196171"/>
    <w:rsid w:val="00196208"/>
    <w:rsid w:val="001964A0"/>
    <w:rsid w:val="00196935"/>
    <w:rsid w:val="00196D7D"/>
    <w:rsid w:val="00196ECF"/>
    <w:rsid w:val="00196F7E"/>
    <w:rsid w:val="00197064"/>
    <w:rsid w:val="00197420"/>
    <w:rsid w:val="001975F6"/>
    <w:rsid w:val="001977A5"/>
    <w:rsid w:val="001977C7"/>
    <w:rsid w:val="001978D4"/>
    <w:rsid w:val="00197A5E"/>
    <w:rsid w:val="00197D94"/>
    <w:rsid w:val="00197FFB"/>
    <w:rsid w:val="001A00FF"/>
    <w:rsid w:val="001A018C"/>
    <w:rsid w:val="001A05C5"/>
    <w:rsid w:val="001A0AE4"/>
    <w:rsid w:val="001A0B13"/>
    <w:rsid w:val="001A0D54"/>
    <w:rsid w:val="001A0D6B"/>
    <w:rsid w:val="001A10AE"/>
    <w:rsid w:val="001A10F6"/>
    <w:rsid w:val="001A1B75"/>
    <w:rsid w:val="001A1BA5"/>
    <w:rsid w:val="001A1D4F"/>
    <w:rsid w:val="001A1D85"/>
    <w:rsid w:val="001A1ED6"/>
    <w:rsid w:val="001A1F21"/>
    <w:rsid w:val="001A20F1"/>
    <w:rsid w:val="001A250E"/>
    <w:rsid w:val="001A26BA"/>
    <w:rsid w:val="001A26D7"/>
    <w:rsid w:val="001A2F2B"/>
    <w:rsid w:val="001A31CA"/>
    <w:rsid w:val="001A3806"/>
    <w:rsid w:val="001A397B"/>
    <w:rsid w:val="001A39C3"/>
    <w:rsid w:val="001A3B50"/>
    <w:rsid w:val="001A43BE"/>
    <w:rsid w:val="001A45A7"/>
    <w:rsid w:val="001A4E16"/>
    <w:rsid w:val="001A543D"/>
    <w:rsid w:val="001A5962"/>
    <w:rsid w:val="001A5996"/>
    <w:rsid w:val="001A5D03"/>
    <w:rsid w:val="001A6103"/>
    <w:rsid w:val="001A6158"/>
    <w:rsid w:val="001A6577"/>
    <w:rsid w:val="001A6721"/>
    <w:rsid w:val="001A690C"/>
    <w:rsid w:val="001A6BA3"/>
    <w:rsid w:val="001A6CFB"/>
    <w:rsid w:val="001A6DA0"/>
    <w:rsid w:val="001A7012"/>
    <w:rsid w:val="001A70AA"/>
    <w:rsid w:val="001A71A8"/>
    <w:rsid w:val="001A72F4"/>
    <w:rsid w:val="001A7997"/>
    <w:rsid w:val="001B02D7"/>
    <w:rsid w:val="001B069F"/>
    <w:rsid w:val="001B0993"/>
    <w:rsid w:val="001B0B17"/>
    <w:rsid w:val="001B0F56"/>
    <w:rsid w:val="001B0F94"/>
    <w:rsid w:val="001B1062"/>
    <w:rsid w:val="001B1947"/>
    <w:rsid w:val="001B1D9D"/>
    <w:rsid w:val="001B20F7"/>
    <w:rsid w:val="001B2693"/>
    <w:rsid w:val="001B26C5"/>
    <w:rsid w:val="001B2A24"/>
    <w:rsid w:val="001B30A7"/>
    <w:rsid w:val="001B3DB3"/>
    <w:rsid w:val="001B3E27"/>
    <w:rsid w:val="001B42E5"/>
    <w:rsid w:val="001B43B8"/>
    <w:rsid w:val="001B43FF"/>
    <w:rsid w:val="001B45EB"/>
    <w:rsid w:val="001B481F"/>
    <w:rsid w:val="001B4B6A"/>
    <w:rsid w:val="001B4BF8"/>
    <w:rsid w:val="001B4CD9"/>
    <w:rsid w:val="001B515C"/>
    <w:rsid w:val="001B5BAC"/>
    <w:rsid w:val="001B5DB4"/>
    <w:rsid w:val="001B5F0E"/>
    <w:rsid w:val="001B61F5"/>
    <w:rsid w:val="001B6203"/>
    <w:rsid w:val="001B6347"/>
    <w:rsid w:val="001B6372"/>
    <w:rsid w:val="001B709B"/>
    <w:rsid w:val="001B7168"/>
    <w:rsid w:val="001B7588"/>
    <w:rsid w:val="001B766D"/>
    <w:rsid w:val="001B777B"/>
    <w:rsid w:val="001B794E"/>
    <w:rsid w:val="001B7ABF"/>
    <w:rsid w:val="001B7DB8"/>
    <w:rsid w:val="001B7F97"/>
    <w:rsid w:val="001C021D"/>
    <w:rsid w:val="001C0441"/>
    <w:rsid w:val="001C08A4"/>
    <w:rsid w:val="001C0B00"/>
    <w:rsid w:val="001C0C88"/>
    <w:rsid w:val="001C11CC"/>
    <w:rsid w:val="001C1315"/>
    <w:rsid w:val="001C13DC"/>
    <w:rsid w:val="001C1493"/>
    <w:rsid w:val="001C16D0"/>
    <w:rsid w:val="001C18B4"/>
    <w:rsid w:val="001C1D75"/>
    <w:rsid w:val="001C1D82"/>
    <w:rsid w:val="001C1E36"/>
    <w:rsid w:val="001C213B"/>
    <w:rsid w:val="001C22D2"/>
    <w:rsid w:val="001C2522"/>
    <w:rsid w:val="001C2620"/>
    <w:rsid w:val="001C263A"/>
    <w:rsid w:val="001C2CCC"/>
    <w:rsid w:val="001C30BA"/>
    <w:rsid w:val="001C3188"/>
    <w:rsid w:val="001C347E"/>
    <w:rsid w:val="001C34A2"/>
    <w:rsid w:val="001C34F1"/>
    <w:rsid w:val="001C359B"/>
    <w:rsid w:val="001C376C"/>
    <w:rsid w:val="001C3796"/>
    <w:rsid w:val="001C3823"/>
    <w:rsid w:val="001C3D0D"/>
    <w:rsid w:val="001C3D35"/>
    <w:rsid w:val="001C3DFC"/>
    <w:rsid w:val="001C44DE"/>
    <w:rsid w:val="001C454B"/>
    <w:rsid w:val="001C469D"/>
    <w:rsid w:val="001C4C16"/>
    <w:rsid w:val="001C5018"/>
    <w:rsid w:val="001C5128"/>
    <w:rsid w:val="001C5338"/>
    <w:rsid w:val="001C5590"/>
    <w:rsid w:val="001C59AB"/>
    <w:rsid w:val="001C5A6A"/>
    <w:rsid w:val="001C5CB1"/>
    <w:rsid w:val="001C5DFC"/>
    <w:rsid w:val="001C5FC1"/>
    <w:rsid w:val="001C601A"/>
    <w:rsid w:val="001C671A"/>
    <w:rsid w:val="001C6887"/>
    <w:rsid w:val="001C68F3"/>
    <w:rsid w:val="001C6B54"/>
    <w:rsid w:val="001C6D0E"/>
    <w:rsid w:val="001C6D32"/>
    <w:rsid w:val="001C6FC4"/>
    <w:rsid w:val="001C7134"/>
    <w:rsid w:val="001C7332"/>
    <w:rsid w:val="001C753A"/>
    <w:rsid w:val="001C7619"/>
    <w:rsid w:val="001C79A6"/>
    <w:rsid w:val="001C7B3F"/>
    <w:rsid w:val="001C7B78"/>
    <w:rsid w:val="001C7FD7"/>
    <w:rsid w:val="001D028F"/>
    <w:rsid w:val="001D02DF"/>
    <w:rsid w:val="001D03C4"/>
    <w:rsid w:val="001D05E1"/>
    <w:rsid w:val="001D0740"/>
    <w:rsid w:val="001D08D2"/>
    <w:rsid w:val="001D0B8F"/>
    <w:rsid w:val="001D1993"/>
    <w:rsid w:val="001D19AF"/>
    <w:rsid w:val="001D21B2"/>
    <w:rsid w:val="001D23C2"/>
    <w:rsid w:val="001D241F"/>
    <w:rsid w:val="001D2542"/>
    <w:rsid w:val="001D266A"/>
    <w:rsid w:val="001D2790"/>
    <w:rsid w:val="001D2816"/>
    <w:rsid w:val="001D2EFC"/>
    <w:rsid w:val="001D302C"/>
    <w:rsid w:val="001D3039"/>
    <w:rsid w:val="001D3100"/>
    <w:rsid w:val="001D31D1"/>
    <w:rsid w:val="001D3A2B"/>
    <w:rsid w:val="001D3B82"/>
    <w:rsid w:val="001D3F27"/>
    <w:rsid w:val="001D42EB"/>
    <w:rsid w:val="001D457A"/>
    <w:rsid w:val="001D4834"/>
    <w:rsid w:val="001D496B"/>
    <w:rsid w:val="001D4B1B"/>
    <w:rsid w:val="001D4D16"/>
    <w:rsid w:val="001D4DA7"/>
    <w:rsid w:val="001D5615"/>
    <w:rsid w:val="001D56AA"/>
    <w:rsid w:val="001D56CF"/>
    <w:rsid w:val="001D5B3E"/>
    <w:rsid w:val="001D6508"/>
    <w:rsid w:val="001D69F3"/>
    <w:rsid w:val="001D6A72"/>
    <w:rsid w:val="001D74ED"/>
    <w:rsid w:val="001D758E"/>
    <w:rsid w:val="001D774F"/>
    <w:rsid w:val="001D796A"/>
    <w:rsid w:val="001D7BC2"/>
    <w:rsid w:val="001D7BD3"/>
    <w:rsid w:val="001D7CF8"/>
    <w:rsid w:val="001D7D70"/>
    <w:rsid w:val="001D7EEC"/>
    <w:rsid w:val="001E08AF"/>
    <w:rsid w:val="001E0ACB"/>
    <w:rsid w:val="001E0B33"/>
    <w:rsid w:val="001E0C7E"/>
    <w:rsid w:val="001E0CC3"/>
    <w:rsid w:val="001E0E16"/>
    <w:rsid w:val="001E1360"/>
    <w:rsid w:val="001E1489"/>
    <w:rsid w:val="001E14A2"/>
    <w:rsid w:val="001E1732"/>
    <w:rsid w:val="001E1B0D"/>
    <w:rsid w:val="001E1C4A"/>
    <w:rsid w:val="001E1F70"/>
    <w:rsid w:val="001E22F8"/>
    <w:rsid w:val="001E26ED"/>
    <w:rsid w:val="001E29DB"/>
    <w:rsid w:val="001E2EC7"/>
    <w:rsid w:val="001E328A"/>
    <w:rsid w:val="001E3373"/>
    <w:rsid w:val="001E3659"/>
    <w:rsid w:val="001E3CEC"/>
    <w:rsid w:val="001E3CF3"/>
    <w:rsid w:val="001E3D6B"/>
    <w:rsid w:val="001E3DC0"/>
    <w:rsid w:val="001E3DE6"/>
    <w:rsid w:val="001E4261"/>
    <w:rsid w:val="001E42D0"/>
    <w:rsid w:val="001E52DC"/>
    <w:rsid w:val="001E54C5"/>
    <w:rsid w:val="001E5BBE"/>
    <w:rsid w:val="001E5C09"/>
    <w:rsid w:val="001E5DDF"/>
    <w:rsid w:val="001E623B"/>
    <w:rsid w:val="001E63C6"/>
    <w:rsid w:val="001E65EF"/>
    <w:rsid w:val="001E69AD"/>
    <w:rsid w:val="001E730A"/>
    <w:rsid w:val="001E7402"/>
    <w:rsid w:val="001E756C"/>
    <w:rsid w:val="001E7574"/>
    <w:rsid w:val="001E7CE9"/>
    <w:rsid w:val="001F014A"/>
    <w:rsid w:val="001F04BF"/>
    <w:rsid w:val="001F0A1B"/>
    <w:rsid w:val="001F0BD4"/>
    <w:rsid w:val="001F0C78"/>
    <w:rsid w:val="001F0C84"/>
    <w:rsid w:val="001F131C"/>
    <w:rsid w:val="001F1D0F"/>
    <w:rsid w:val="001F1D3B"/>
    <w:rsid w:val="001F1F46"/>
    <w:rsid w:val="001F201D"/>
    <w:rsid w:val="001F20F6"/>
    <w:rsid w:val="001F2598"/>
    <w:rsid w:val="001F33C9"/>
    <w:rsid w:val="001F3716"/>
    <w:rsid w:val="001F395E"/>
    <w:rsid w:val="001F396E"/>
    <w:rsid w:val="001F397D"/>
    <w:rsid w:val="001F3B96"/>
    <w:rsid w:val="001F3D30"/>
    <w:rsid w:val="001F406F"/>
    <w:rsid w:val="001F423F"/>
    <w:rsid w:val="001F51CF"/>
    <w:rsid w:val="001F567B"/>
    <w:rsid w:val="001F5C74"/>
    <w:rsid w:val="001F60F3"/>
    <w:rsid w:val="001F62AE"/>
    <w:rsid w:val="001F65A5"/>
    <w:rsid w:val="001F65DA"/>
    <w:rsid w:val="001F6735"/>
    <w:rsid w:val="001F6A7F"/>
    <w:rsid w:val="001F6ACB"/>
    <w:rsid w:val="001F6B7A"/>
    <w:rsid w:val="001F6B9D"/>
    <w:rsid w:val="001F6D22"/>
    <w:rsid w:val="001F6E6C"/>
    <w:rsid w:val="001F7324"/>
    <w:rsid w:val="001F73DD"/>
    <w:rsid w:val="001F740E"/>
    <w:rsid w:val="001F7653"/>
    <w:rsid w:val="001F7991"/>
    <w:rsid w:val="00200108"/>
    <w:rsid w:val="002001B0"/>
    <w:rsid w:val="00200B68"/>
    <w:rsid w:val="00200C0A"/>
    <w:rsid w:val="002015F6"/>
    <w:rsid w:val="00201650"/>
    <w:rsid w:val="0020168C"/>
    <w:rsid w:val="00201803"/>
    <w:rsid w:val="00201934"/>
    <w:rsid w:val="00201ED9"/>
    <w:rsid w:val="00201EFC"/>
    <w:rsid w:val="00202252"/>
    <w:rsid w:val="00202528"/>
    <w:rsid w:val="002026D9"/>
    <w:rsid w:val="00202710"/>
    <w:rsid w:val="00202E0D"/>
    <w:rsid w:val="002031B3"/>
    <w:rsid w:val="00203400"/>
    <w:rsid w:val="00203625"/>
    <w:rsid w:val="00203630"/>
    <w:rsid w:val="00203780"/>
    <w:rsid w:val="00203842"/>
    <w:rsid w:val="002038EC"/>
    <w:rsid w:val="00204111"/>
    <w:rsid w:val="00204327"/>
    <w:rsid w:val="0020443B"/>
    <w:rsid w:val="00204908"/>
    <w:rsid w:val="00205043"/>
    <w:rsid w:val="00205379"/>
    <w:rsid w:val="00205830"/>
    <w:rsid w:val="00205D81"/>
    <w:rsid w:val="00205E91"/>
    <w:rsid w:val="00205EC4"/>
    <w:rsid w:val="00206097"/>
    <w:rsid w:val="002063B1"/>
    <w:rsid w:val="00206C5F"/>
    <w:rsid w:val="00207175"/>
    <w:rsid w:val="002071E7"/>
    <w:rsid w:val="002076A4"/>
    <w:rsid w:val="002079DE"/>
    <w:rsid w:val="00207E61"/>
    <w:rsid w:val="0021039D"/>
    <w:rsid w:val="002106AC"/>
    <w:rsid w:val="00211489"/>
    <w:rsid w:val="002119C3"/>
    <w:rsid w:val="00211AB2"/>
    <w:rsid w:val="00211BA4"/>
    <w:rsid w:val="002121FF"/>
    <w:rsid w:val="00212813"/>
    <w:rsid w:val="00212888"/>
    <w:rsid w:val="00212D5B"/>
    <w:rsid w:val="00212EAA"/>
    <w:rsid w:val="00213053"/>
    <w:rsid w:val="0021327C"/>
    <w:rsid w:val="002132DA"/>
    <w:rsid w:val="002133C3"/>
    <w:rsid w:val="002137FC"/>
    <w:rsid w:val="00213808"/>
    <w:rsid w:val="002139DE"/>
    <w:rsid w:val="00213B82"/>
    <w:rsid w:val="00213CD3"/>
    <w:rsid w:val="00213FE0"/>
    <w:rsid w:val="00214160"/>
    <w:rsid w:val="002143B9"/>
    <w:rsid w:val="00214CF6"/>
    <w:rsid w:val="00214D43"/>
    <w:rsid w:val="00214FA0"/>
    <w:rsid w:val="0021536F"/>
    <w:rsid w:val="002153E2"/>
    <w:rsid w:val="00215748"/>
    <w:rsid w:val="00215813"/>
    <w:rsid w:val="00215833"/>
    <w:rsid w:val="002158FF"/>
    <w:rsid w:val="002159C7"/>
    <w:rsid w:val="00215F79"/>
    <w:rsid w:val="002164A4"/>
    <w:rsid w:val="00216648"/>
    <w:rsid w:val="00216920"/>
    <w:rsid w:val="00216D93"/>
    <w:rsid w:val="00216DC6"/>
    <w:rsid w:val="00217296"/>
    <w:rsid w:val="002172AB"/>
    <w:rsid w:val="00217312"/>
    <w:rsid w:val="002173E9"/>
    <w:rsid w:val="0021774C"/>
    <w:rsid w:val="00217A86"/>
    <w:rsid w:val="00217C90"/>
    <w:rsid w:val="00220072"/>
    <w:rsid w:val="00220334"/>
    <w:rsid w:val="0022043A"/>
    <w:rsid w:val="0022063B"/>
    <w:rsid w:val="00220DD6"/>
    <w:rsid w:val="00221444"/>
    <w:rsid w:val="002215A9"/>
    <w:rsid w:val="0022219A"/>
    <w:rsid w:val="00222383"/>
    <w:rsid w:val="00222408"/>
    <w:rsid w:val="00222EE1"/>
    <w:rsid w:val="00223385"/>
    <w:rsid w:val="002233B6"/>
    <w:rsid w:val="00223492"/>
    <w:rsid w:val="00223595"/>
    <w:rsid w:val="00223795"/>
    <w:rsid w:val="00223912"/>
    <w:rsid w:val="00223C8D"/>
    <w:rsid w:val="00223DFD"/>
    <w:rsid w:val="00223F07"/>
    <w:rsid w:val="0022406F"/>
    <w:rsid w:val="002241FC"/>
    <w:rsid w:val="002249CD"/>
    <w:rsid w:val="00224E1D"/>
    <w:rsid w:val="00225124"/>
    <w:rsid w:val="002255BC"/>
    <w:rsid w:val="00225772"/>
    <w:rsid w:val="002258EA"/>
    <w:rsid w:val="0022657F"/>
    <w:rsid w:val="00226E12"/>
    <w:rsid w:val="0022748F"/>
    <w:rsid w:val="0022785E"/>
    <w:rsid w:val="00227C85"/>
    <w:rsid w:val="00227FBB"/>
    <w:rsid w:val="00230077"/>
    <w:rsid w:val="002302A0"/>
    <w:rsid w:val="00230548"/>
    <w:rsid w:val="002307AC"/>
    <w:rsid w:val="00230C2E"/>
    <w:rsid w:val="00231002"/>
    <w:rsid w:val="002318F0"/>
    <w:rsid w:val="002319B0"/>
    <w:rsid w:val="00231E44"/>
    <w:rsid w:val="00231FBC"/>
    <w:rsid w:val="0023203B"/>
    <w:rsid w:val="00232161"/>
    <w:rsid w:val="00232513"/>
    <w:rsid w:val="002329B6"/>
    <w:rsid w:val="002329F6"/>
    <w:rsid w:val="00232A6A"/>
    <w:rsid w:val="00232D31"/>
    <w:rsid w:val="0023306C"/>
    <w:rsid w:val="0023306E"/>
    <w:rsid w:val="00233744"/>
    <w:rsid w:val="002337B1"/>
    <w:rsid w:val="0023380F"/>
    <w:rsid w:val="0023383A"/>
    <w:rsid w:val="00233C73"/>
    <w:rsid w:val="00234003"/>
    <w:rsid w:val="0023472A"/>
    <w:rsid w:val="00234824"/>
    <w:rsid w:val="00234A97"/>
    <w:rsid w:val="00234AFD"/>
    <w:rsid w:val="00234ECE"/>
    <w:rsid w:val="002351E5"/>
    <w:rsid w:val="002352FD"/>
    <w:rsid w:val="0023577A"/>
    <w:rsid w:val="00235C04"/>
    <w:rsid w:val="00235D6D"/>
    <w:rsid w:val="00235E92"/>
    <w:rsid w:val="00236213"/>
    <w:rsid w:val="00236906"/>
    <w:rsid w:val="00236A5D"/>
    <w:rsid w:val="00236A90"/>
    <w:rsid w:val="00236DD2"/>
    <w:rsid w:val="0023775B"/>
    <w:rsid w:val="00237798"/>
    <w:rsid w:val="002379A5"/>
    <w:rsid w:val="00237AD9"/>
    <w:rsid w:val="002401CA"/>
    <w:rsid w:val="002403F5"/>
    <w:rsid w:val="0024047F"/>
    <w:rsid w:val="0024136E"/>
    <w:rsid w:val="0024143C"/>
    <w:rsid w:val="002416E9"/>
    <w:rsid w:val="00241727"/>
    <w:rsid w:val="00241D23"/>
    <w:rsid w:val="00241DD0"/>
    <w:rsid w:val="00242096"/>
    <w:rsid w:val="0024217E"/>
    <w:rsid w:val="0024230B"/>
    <w:rsid w:val="0024236A"/>
    <w:rsid w:val="00242485"/>
    <w:rsid w:val="0024278A"/>
    <w:rsid w:val="00242C60"/>
    <w:rsid w:val="00242D19"/>
    <w:rsid w:val="00242D64"/>
    <w:rsid w:val="002435D9"/>
    <w:rsid w:val="00243FB3"/>
    <w:rsid w:val="00244075"/>
    <w:rsid w:val="00244189"/>
    <w:rsid w:val="002442B0"/>
    <w:rsid w:val="002445FC"/>
    <w:rsid w:val="00244794"/>
    <w:rsid w:val="00244A56"/>
    <w:rsid w:val="00244AF1"/>
    <w:rsid w:val="00244CC3"/>
    <w:rsid w:val="00244FBA"/>
    <w:rsid w:val="0024602A"/>
    <w:rsid w:val="0024660B"/>
    <w:rsid w:val="002467BA"/>
    <w:rsid w:val="002467C3"/>
    <w:rsid w:val="00246915"/>
    <w:rsid w:val="00246C1E"/>
    <w:rsid w:val="00247195"/>
    <w:rsid w:val="00247294"/>
    <w:rsid w:val="0024740A"/>
    <w:rsid w:val="0024787D"/>
    <w:rsid w:val="00247F61"/>
    <w:rsid w:val="00250448"/>
    <w:rsid w:val="002505D2"/>
    <w:rsid w:val="0025075C"/>
    <w:rsid w:val="002508A8"/>
    <w:rsid w:val="0025092B"/>
    <w:rsid w:val="002509DB"/>
    <w:rsid w:val="002509DF"/>
    <w:rsid w:val="00250BEC"/>
    <w:rsid w:val="00250C6F"/>
    <w:rsid w:val="002515FA"/>
    <w:rsid w:val="00251961"/>
    <w:rsid w:val="00251D78"/>
    <w:rsid w:val="002521B9"/>
    <w:rsid w:val="00252945"/>
    <w:rsid w:val="00252A19"/>
    <w:rsid w:val="00253284"/>
    <w:rsid w:val="002536DB"/>
    <w:rsid w:val="00253763"/>
    <w:rsid w:val="002537A9"/>
    <w:rsid w:val="002538D9"/>
    <w:rsid w:val="00253914"/>
    <w:rsid w:val="00253DDA"/>
    <w:rsid w:val="00254360"/>
    <w:rsid w:val="0025459F"/>
    <w:rsid w:val="002553FA"/>
    <w:rsid w:val="00255C3F"/>
    <w:rsid w:val="00255EB1"/>
    <w:rsid w:val="002560AB"/>
    <w:rsid w:val="002560E4"/>
    <w:rsid w:val="002562A2"/>
    <w:rsid w:val="0025630D"/>
    <w:rsid w:val="002566CA"/>
    <w:rsid w:val="002568AF"/>
    <w:rsid w:val="00256999"/>
    <w:rsid w:val="00256C16"/>
    <w:rsid w:val="00256D0C"/>
    <w:rsid w:val="00256EBE"/>
    <w:rsid w:val="00256F60"/>
    <w:rsid w:val="002570C8"/>
    <w:rsid w:val="00257111"/>
    <w:rsid w:val="00257377"/>
    <w:rsid w:val="002574AD"/>
    <w:rsid w:val="00257892"/>
    <w:rsid w:val="00257979"/>
    <w:rsid w:val="00257A02"/>
    <w:rsid w:val="00257DB6"/>
    <w:rsid w:val="00257ED1"/>
    <w:rsid w:val="00257EF7"/>
    <w:rsid w:val="00257F5C"/>
    <w:rsid w:val="00257FD0"/>
    <w:rsid w:val="002601F9"/>
    <w:rsid w:val="002606C3"/>
    <w:rsid w:val="00260730"/>
    <w:rsid w:val="00260806"/>
    <w:rsid w:val="00260CDF"/>
    <w:rsid w:val="00261176"/>
    <w:rsid w:val="0026179E"/>
    <w:rsid w:val="0026183C"/>
    <w:rsid w:val="002618FB"/>
    <w:rsid w:val="00261BFD"/>
    <w:rsid w:val="00261F00"/>
    <w:rsid w:val="0026204D"/>
    <w:rsid w:val="00262253"/>
    <w:rsid w:val="0026263C"/>
    <w:rsid w:val="002629E4"/>
    <w:rsid w:val="00262B47"/>
    <w:rsid w:val="00263650"/>
    <w:rsid w:val="0026388A"/>
    <w:rsid w:val="00264173"/>
    <w:rsid w:val="00264552"/>
    <w:rsid w:val="002647F0"/>
    <w:rsid w:val="0026483D"/>
    <w:rsid w:val="00264917"/>
    <w:rsid w:val="00264B56"/>
    <w:rsid w:val="00264BCA"/>
    <w:rsid w:val="00264E0C"/>
    <w:rsid w:val="00264EB4"/>
    <w:rsid w:val="00266466"/>
    <w:rsid w:val="00266468"/>
    <w:rsid w:val="002665C9"/>
    <w:rsid w:val="002669C5"/>
    <w:rsid w:val="00266A17"/>
    <w:rsid w:val="00266B65"/>
    <w:rsid w:val="00266DC3"/>
    <w:rsid w:val="00266ECA"/>
    <w:rsid w:val="002670C9"/>
    <w:rsid w:val="00267114"/>
    <w:rsid w:val="0026717E"/>
    <w:rsid w:val="0026741E"/>
    <w:rsid w:val="0026753E"/>
    <w:rsid w:val="00267572"/>
    <w:rsid w:val="002677AB"/>
    <w:rsid w:val="0026796D"/>
    <w:rsid w:val="00267BB4"/>
    <w:rsid w:val="00267F4A"/>
    <w:rsid w:val="00267FC9"/>
    <w:rsid w:val="00267FF2"/>
    <w:rsid w:val="00270173"/>
    <w:rsid w:val="0027044F"/>
    <w:rsid w:val="00270716"/>
    <w:rsid w:val="0027075F"/>
    <w:rsid w:val="00270A19"/>
    <w:rsid w:val="00270EF0"/>
    <w:rsid w:val="00270F1D"/>
    <w:rsid w:val="002712CA"/>
    <w:rsid w:val="00271691"/>
    <w:rsid w:val="0027169F"/>
    <w:rsid w:val="00271BF2"/>
    <w:rsid w:val="00272072"/>
    <w:rsid w:val="002726BC"/>
    <w:rsid w:val="0027286D"/>
    <w:rsid w:val="00272A48"/>
    <w:rsid w:val="00272A89"/>
    <w:rsid w:val="00272DC1"/>
    <w:rsid w:val="00272ED1"/>
    <w:rsid w:val="00273001"/>
    <w:rsid w:val="00273354"/>
    <w:rsid w:val="002733D0"/>
    <w:rsid w:val="0027386E"/>
    <w:rsid w:val="00273B91"/>
    <w:rsid w:val="00273C6D"/>
    <w:rsid w:val="00274102"/>
    <w:rsid w:val="002742EF"/>
    <w:rsid w:val="002746EC"/>
    <w:rsid w:val="002747AC"/>
    <w:rsid w:val="00274A80"/>
    <w:rsid w:val="00274C63"/>
    <w:rsid w:val="00274C84"/>
    <w:rsid w:val="00275027"/>
    <w:rsid w:val="00275097"/>
    <w:rsid w:val="00275302"/>
    <w:rsid w:val="00275932"/>
    <w:rsid w:val="00275988"/>
    <w:rsid w:val="00275AE6"/>
    <w:rsid w:val="002764FE"/>
    <w:rsid w:val="002768D6"/>
    <w:rsid w:val="00276912"/>
    <w:rsid w:val="00276A1A"/>
    <w:rsid w:val="0027759A"/>
    <w:rsid w:val="00277CAC"/>
    <w:rsid w:val="002800C4"/>
    <w:rsid w:val="002800EA"/>
    <w:rsid w:val="002802DE"/>
    <w:rsid w:val="00280330"/>
    <w:rsid w:val="00280496"/>
    <w:rsid w:val="0028072E"/>
    <w:rsid w:val="0028089C"/>
    <w:rsid w:val="00280969"/>
    <w:rsid w:val="00280983"/>
    <w:rsid w:val="00280B01"/>
    <w:rsid w:val="00280B46"/>
    <w:rsid w:val="00280C4F"/>
    <w:rsid w:val="00280DAA"/>
    <w:rsid w:val="002810C1"/>
    <w:rsid w:val="002812E7"/>
    <w:rsid w:val="002814D9"/>
    <w:rsid w:val="002814FE"/>
    <w:rsid w:val="002816C7"/>
    <w:rsid w:val="002816D9"/>
    <w:rsid w:val="00282152"/>
    <w:rsid w:val="00282729"/>
    <w:rsid w:val="00282734"/>
    <w:rsid w:val="0028275B"/>
    <w:rsid w:val="00282C47"/>
    <w:rsid w:val="00282CC8"/>
    <w:rsid w:val="00282F5A"/>
    <w:rsid w:val="00283089"/>
    <w:rsid w:val="00283116"/>
    <w:rsid w:val="002832AA"/>
    <w:rsid w:val="002833E5"/>
    <w:rsid w:val="00283AA7"/>
    <w:rsid w:val="00283D48"/>
    <w:rsid w:val="002850AF"/>
    <w:rsid w:val="002855B8"/>
    <w:rsid w:val="002856A3"/>
    <w:rsid w:val="00285992"/>
    <w:rsid w:val="002859C5"/>
    <w:rsid w:val="00285BE4"/>
    <w:rsid w:val="00285C28"/>
    <w:rsid w:val="00285DDF"/>
    <w:rsid w:val="00285F37"/>
    <w:rsid w:val="00285F83"/>
    <w:rsid w:val="002863EA"/>
    <w:rsid w:val="0028662F"/>
    <w:rsid w:val="00286A93"/>
    <w:rsid w:val="00287B56"/>
    <w:rsid w:val="00287C1E"/>
    <w:rsid w:val="00287D50"/>
    <w:rsid w:val="00287E8F"/>
    <w:rsid w:val="00290287"/>
    <w:rsid w:val="0029032B"/>
    <w:rsid w:val="002906F7"/>
    <w:rsid w:val="00290735"/>
    <w:rsid w:val="002907BD"/>
    <w:rsid w:val="00290D0D"/>
    <w:rsid w:val="00290DBE"/>
    <w:rsid w:val="0029106F"/>
    <w:rsid w:val="00291735"/>
    <w:rsid w:val="00291B97"/>
    <w:rsid w:val="00291CF7"/>
    <w:rsid w:val="00291F15"/>
    <w:rsid w:val="002920F5"/>
    <w:rsid w:val="00292611"/>
    <w:rsid w:val="00292B87"/>
    <w:rsid w:val="00292D4B"/>
    <w:rsid w:val="00293548"/>
    <w:rsid w:val="002938D7"/>
    <w:rsid w:val="00293DD4"/>
    <w:rsid w:val="00293EB5"/>
    <w:rsid w:val="00294027"/>
    <w:rsid w:val="002943EB"/>
    <w:rsid w:val="002945C4"/>
    <w:rsid w:val="00294774"/>
    <w:rsid w:val="00294795"/>
    <w:rsid w:val="00294959"/>
    <w:rsid w:val="00294ED3"/>
    <w:rsid w:val="002952B9"/>
    <w:rsid w:val="002955E9"/>
    <w:rsid w:val="00295F48"/>
    <w:rsid w:val="00296067"/>
    <w:rsid w:val="00296156"/>
    <w:rsid w:val="002964CE"/>
    <w:rsid w:val="00296BFF"/>
    <w:rsid w:val="00296C52"/>
    <w:rsid w:val="00296CE2"/>
    <w:rsid w:val="00296D51"/>
    <w:rsid w:val="00296DB5"/>
    <w:rsid w:val="00297423"/>
    <w:rsid w:val="0029797B"/>
    <w:rsid w:val="002979D3"/>
    <w:rsid w:val="00297C37"/>
    <w:rsid w:val="00297D4F"/>
    <w:rsid w:val="00297EAD"/>
    <w:rsid w:val="002A0013"/>
    <w:rsid w:val="002A0173"/>
    <w:rsid w:val="002A0218"/>
    <w:rsid w:val="002A029A"/>
    <w:rsid w:val="002A0983"/>
    <w:rsid w:val="002A0A6B"/>
    <w:rsid w:val="002A0BA5"/>
    <w:rsid w:val="002A0C4A"/>
    <w:rsid w:val="002A11C2"/>
    <w:rsid w:val="002A13A3"/>
    <w:rsid w:val="002A14C3"/>
    <w:rsid w:val="002A15B7"/>
    <w:rsid w:val="002A1AD7"/>
    <w:rsid w:val="002A1B37"/>
    <w:rsid w:val="002A1C59"/>
    <w:rsid w:val="002A1D67"/>
    <w:rsid w:val="002A1DDB"/>
    <w:rsid w:val="002A1E31"/>
    <w:rsid w:val="002A215D"/>
    <w:rsid w:val="002A2362"/>
    <w:rsid w:val="002A3980"/>
    <w:rsid w:val="002A3B83"/>
    <w:rsid w:val="002A3D05"/>
    <w:rsid w:val="002A4381"/>
    <w:rsid w:val="002A4431"/>
    <w:rsid w:val="002A457C"/>
    <w:rsid w:val="002A46C5"/>
    <w:rsid w:val="002A4A10"/>
    <w:rsid w:val="002A4E1F"/>
    <w:rsid w:val="002A5093"/>
    <w:rsid w:val="002A511E"/>
    <w:rsid w:val="002A51AB"/>
    <w:rsid w:val="002A51EA"/>
    <w:rsid w:val="002A542A"/>
    <w:rsid w:val="002A57B8"/>
    <w:rsid w:val="002A59F6"/>
    <w:rsid w:val="002A5AD8"/>
    <w:rsid w:val="002A5E58"/>
    <w:rsid w:val="002A5E59"/>
    <w:rsid w:val="002A5EFB"/>
    <w:rsid w:val="002A64D5"/>
    <w:rsid w:val="002A6512"/>
    <w:rsid w:val="002A6762"/>
    <w:rsid w:val="002A67B3"/>
    <w:rsid w:val="002A683A"/>
    <w:rsid w:val="002A72B5"/>
    <w:rsid w:val="002A755B"/>
    <w:rsid w:val="002A75EA"/>
    <w:rsid w:val="002A7A2E"/>
    <w:rsid w:val="002A7DC7"/>
    <w:rsid w:val="002A7F63"/>
    <w:rsid w:val="002B03A1"/>
    <w:rsid w:val="002B0688"/>
    <w:rsid w:val="002B091F"/>
    <w:rsid w:val="002B0BED"/>
    <w:rsid w:val="002B0EEC"/>
    <w:rsid w:val="002B0F66"/>
    <w:rsid w:val="002B0F9F"/>
    <w:rsid w:val="002B1074"/>
    <w:rsid w:val="002B110A"/>
    <w:rsid w:val="002B1224"/>
    <w:rsid w:val="002B1806"/>
    <w:rsid w:val="002B1BC3"/>
    <w:rsid w:val="002B1C9F"/>
    <w:rsid w:val="002B2282"/>
    <w:rsid w:val="002B28CF"/>
    <w:rsid w:val="002B3035"/>
    <w:rsid w:val="002B311D"/>
    <w:rsid w:val="002B343D"/>
    <w:rsid w:val="002B3941"/>
    <w:rsid w:val="002B3C04"/>
    <w:rsid w:val="002B3CB9"/>
    <w:rsid w:val="002B408F"/>
    <w:rsid w:val="002B44CC"/>
    <w:rsid w:val="002B4504"/>
    <w:rsid w:val="002B4AC7"/>
    <w:rsid w:val="002B5792"/>
    <w:rsid w:val="002B58D8"/>
    <w:rsid w:val="002B5D87"/>
    <w:rsid w:val="002B60E6"/>
    <w:rsid w:val="002B6219"/>
    <w:rsid w:val="002B624D"/>
    <w:rsid w:val="002B6482"/>
    <w:rsid w:val="002B6610"/>
    <w:rsid w:val="002B6BFE"/>
    <w:rsid w:val="002B7086"/>
    <w:rsid w:val="002B7581"/>
    <w:rsid w:val="002B7E24"/>
    <w:rsid w:val="002B7E6F"/>
    <w:rsid w:val="002C040E"/>
    <w:rsid w:val="002C067F"/>
    <w:rsid w:val="002C0ACE"/>
    <w:rsid w:val="002C0C4C"/>
    <w:rsid w:val="002C0DC5"/>
    <w:rsid w:val="002C1231"/>
    <w:rsid w:val="002C17F5"/>
    <w:rsid w:val="002C17F6"/>
    <w:rsid w:val="002C1812"/>
    <w:rsid w:val="002C1F9E"/>
    <w:rsid w:val="002C2519"/>
    <w:rsid w:val="002C2612"/>
    <w:rsid w:val="002C2F16"/>
    <w:rsid w:val="002C35A8"/>
    <w:rsid w:val="002C3701"/>
    <w:rsid w:val="002C3833"/>
    <w:rsid w:val="002C3862"/>
    <w:rsid w:val="002C3BF3"/>
    <w:rsid w:val="002C3DB4"/>
    <w:rsid w:val="002C3FD7"/>
    <w:rsid w:val="002C43CF"/>
    <w:rsid w:val="002C478B"/>
    <w:rsid w:val="002C48E9"/>
    <w:rsid w:val="002C4A9B"/>
    <w:rsid w:val="002C4BD9"/>
    <w:rsid w:val="002C4CA4"/>
    <w:rsid w:val="002C4D5E"/>
    <w:rsid w:val="002C4E3D"/>
    <w:rsid w:val="002C5290"/>
    <w:rsid w:val="002C543F"/>
    <w:rsid w:val="002C57AE"/>
    <w:rsid w:val="002C5A81"/>
    <w:rsid w:val="002C5D4A"/>
    <w:rsid w:val="002C5F18"/>
    <w:rsid w:val="002C6208"/>
    <w:rsid w:val="002C742B"/>
    <w:rsid w:val="002C7492"/>
    <w:rsid w:val="002C772A"/>
    <w:rsid w:val="002C7A4B"/>
    <w:rsid w:val="002C7F6A"/>
    <w:rsid w:val="002D0221"/>
    <w:rsid w:val="002D028E"/>
    <w:rsid w:val="002D0302"/>
    <w:rsid w:val="002D0355"/>
    <w:rsid w:val="002D0725"/>
    <w:rsid w:val="002D0A68"/>
    <w:rsid w:val="002D0C88"/>
    <w:rsid w:val="002D0E25"/>
    <w:rsid w:val="002D10E7"/>
    <w:rsid w:val="002D12BA"/>
    <w:rsid w:val="002D157A"/>
    <w:rsid w:val="002D1739"/>
    <w:rsid w:val="002D17FF"/>
    <w:rsid w:val="002D2110"/>
    <w:rsid w:val="002D2764"/>
    <w:rsid w:val="002D2962"/>
    <w:rsid w:val="002D34ED"/>
    <w:rsid w:val="002D358A"/>
    <w:rsid w:val="002D3A59"/>
    <w:rsid w:val="002D3A9A"/>
    <w:rsid w:val="002D3B98"/>
    <w:rsid w:val="002D4155"/>
    <w:rsid w:val="002D4616"/>
    <w:rsid w:val="002D46AD"/>
    <w:rsid w:val="002D473B"/>
    <w:rsid w:val="002D4755"/>
    <w:rsid w:val="002D5367"/>
    <w:rsid w:val="002D5597"/>
    <w:rsid w:val="002D56C7"/>
    <w:rsid w:val="002D57D9"/>
    <w:rsid w:val="002D584A"/>
    <w:rsid w:val="002D5EDD"/>
    <w:rsid w:val="002D6323"/>
    <w:rsid w:val="002D65E7"/>
    <w:rsid w:val="002D6939"/>
    <w:rsid w:val="002D6BA7"/>
    <w:rsid w:val="002D6DA4"/>
    <w:rsid w:val="002D6DF0"/>
    <w:rsid w:val="002D6F10"/>
    <w:rsid w:val="002D6F7D"/>
    <w:rsid w:val="002D701E"/>
    <w:rsid w:val="002D7754"/>
    <w:rsid w:val="002D7821"/>
    <w:rsid w:val="002D7C97"/>
    <w:rsid w:val="002D7D5B"/>
    <w:rsid w:val="002D7F42"/>
    <w:rsid w:val="002E0085"/>
    <w:rsid w:val="002E00D6"/>
    <w:rsid w:val="002E0317"/>
    <w:rsid w:val="002E03D1"/>
    <w:rsid w:val="002E068C"/>
    <w:rsid w:val="002E0A64"/>
    <w:rsid w:val="002E0B09"/>
    <w:rsid w:val="002E121B"/>
    <w:rsid w:val="002E1324"/>
    <w:rsid w:val="002E1600"/>
    <w:rsid w:val="002E1950"/>
    <w:rsid w:val="002E1C3A"/>
    <w:rsid w:val="002E1D62"/>
    <w:rsid w:val="002E25A4"/>
    <w:rsid w:val="002E28A3"/>
    <w:rsid w:val="002E2BB2"/>
    <w:rsid w:val="002E2C5C"/>
    <w:rsid w:val="002E32A1"/>
    <w:rsid w:val="002E34DD"/>
    <w:rsid w:val="002E363E"/>
    <w:rsid w:val="002E368D"/>
    <w:rsid w:val="002E3DEC"/>
    <w:rsid w:val="002E3E7B"/>
    <w:rsid w:val="002E3F39"/>
    <w:rsid w:val="002E40BF"/>
    <w:rsid w:val="002E430A"/>
    <w:rsid w:val="002E478F"/>
    <w:rsid w:val="002E4EE5"/>
    <w:rsid w:val="002E5066"/>
    <w:rsid w:val="002E50E7"/>
    <w:rsid w:val="002E5218"/>
    <w:rsid w:val="002E57B2"/>
    <w:rsid w:val="002E5865"/>
    <w:rsid w:val="002E586A"/>
    <w:rsid w:val="002E5CB5"/>
    <w:rsid w:val="002E5FC4"/>
    <w:rsid w:val="002E61BB"/>
    <w:rsid w:val="002E625F"/>
    <w:rsid w:val="002E6317"/>
    <w:rsid w:val="002E6505"/>
    <w:rsid w:val="002E68DC"/>
    <w:rsid w:val="002E6905"/>
    <w:rsid w:val="002E6A43"/>
    <w:rsid w:val="002E702E"/>
    <w:rsid w:val="002E733C"/>
    <w:rsid w:val="002E7684"/>
    <w:rsid w:val="002E7694"/>
    <w:rsid w:val="002E7B32"/>
    <w:rsid w:val="002E7B51"/>
    <w:rsid w:val="002E7E8F"/>
    <w:rsid w:val="002E7FF2"/>
    <w:rsid w:val="002F00D1"/>
    <w:rsid w:val="002F011A"/>
    <w:rsid w:val="002F015D"/>
    <w:rsid w:val="002F0170"/>
    <w:rsid w:val="002F029D"/>
    <w:rsid w:val="002F02C2"/>
    <w:rsid w:val="002F0F4E"/>
    <w:rsid w:val="002F1224"/>
    <w:rsid w:val="002F136E"/>
    <w:rsid w:val="002F13A1"/>
    <w:rsid w:val="002F16F1"/>
    <w:rsid w:val="002F1780"/>
    <w:rsid w:val="002F17FA"/>
    <w:rsid w:val="002F1C31"/>
    <w:rsid w:val="002F1DF8"/>
    <w:rsid w:val="002F27A6"/>
    <w:rsid w:val="002F27AB"/>
    <w:rsid w:val="002F28D5"/>
    <w:rsid w:val="002F2B23"/>
    <w:rsid w:val="002F3021"/>
    <w:rsid w:val="002F32D5"/>
    <w:rsid w:val="002F3372"/>
    <w:rsid w:val="002F366A"/>
    <w:rsid w:val="002F36DD"/>
    <w:rsid w:val="002F37B8"/>
    <w:rsid w:val="002F38BF"/>
    <w:rsid w:val="002F3A9F"/>
    <w:rsid w:val="002F3ABC"/>
    <w:rsid w:val="002F3AD3"/>
    <w:rsid w:val="002F3B6A"/>
    <w:rsid w:val="002F3BFA"/>
    <w:rsid w:val="002F3FFE"/>
    <w:rsid w:val="002F4271"/>
    <w:rsid w:val="002F4274"/>
    <w:rsid w:val="002F44CF"/>
    <w:rsid w:val="002F46FD"/>
    <w:rsid w:val="002F4989"/>
    <w:rsid w:val="002F49E4"/>
    <w:rsid w:val="002F4B1C"/>
    <w:rsid w:val="002F4CE7"/>
    <w:rsid w:val="002F4CF0"/>
    <w:rsid w:val="002F4EB3"/>
    <w:rsid w:val="002F5140"/>
    <w:rsid w:val="002F578B"/>
    <w:rsid w:val="002F5947"/>
    <w:rsid w:val="002F5BA1"/>
    <w:rsid w:val="002F5C36"/>
    <w:rsid w:val="002F5C96"/>
    <w:rsid w:val="002F5D0A"/>
    <w:rsid w:val="002F5D68"/>
    <w:rsid w:val="002F5E57"/>
    <w:rsid w:val="002F639F"/>
    <w:rsid w:val="002F64E8"/>
    <w:rsid w:val="002F678E"/>
    <w:rsid w:val="002F690A"/>
    <w:rsid w:val="002F7551"/>
    <w:rsid w:val="002F76F7"/>
    <w:rsid w:val="002F771E"/>
    <w:rsid w:val="002F795F"/>
    <w:rsid w:val="00300062"/>
    <w:rsid w:val="003004C7"/>
    <w:rsid w:val="003007A4"/>
    <w:rsid w:val="00300B9E"/>
    <w:rsid w:val="00301187"/>
    <w:rsid w:val="003015F8"/>
    <w:rsid w:val="00301766"/>
    <w:rsid w:val="00301B55"/>
    <w:rsid w:val="00301F4D"/>
    <w:rsid w:val="00301F78"/>
    <w:rsid w:val="0030201E"/>
    <w:rsid w:val="0030240A"/>
    <w:rsid w:val="00302630"/>
    <w:rsid w:val="00302679"/>
    <w:rsid w:val="00302F8B"/>
    <w:rsid w:val="003035B1"/>
    <w:rsid w:val="0030385A"/>
    <w:rsid w:val="00303A0C"/>
    <w:rsid w:val="0030421B"/>
    <w:rsid w:val="00304D3F"/>
    <w:rsid w:val="00304E3A"/>
    <w:rsid w:val="0030503A"/>
    <w:rsid w:val="00305189"/>
    <w:rsid w:val="003052E1"/>
    <w:rsid w:val="00305346"/>
    <w:rsid w:val="00305494"/>
    <w:rsid w:val="003055A1"/>
    <w:rsid w:val="00305795"/>
    <w:rsid w:val="00305834"/>
    <w:rsid w:val="00305C73"/>
    <w:rsid w:val="003060C9"/>
    <w:rsid w:val="0030626E"/>
    <w:rsid w:val="00306561"/>
    <w:rsid w:val="0030667F"/>
    <w:rsid w:val="00306766"/>
    <w:rsid w:val="00306CB1"/>
    <w:rsid w:val="00307637"/>
    <w:rsid w:val="003076A6"/>
    <w:rsid w:val="00307891"/>
    <w:rsid w:val="00307C01"/>
    <w:rsid w:val="00307D5B"/>
    <w:rsid w:val="00310015"/>
    <w:rsid w:val="00310118"/>
    <w:rsid w:val="0031065D"/>
    <w:rsid w:val="00311280"/>
    <w:rsid w:val="00311788"/>
    <w:rsid w:val="00311B92"/>
    <w:rsid w:val="003125B5"/>
    <w:rsid w:val="00312EBD"/>
    <w:rsid w:val="00313263"/>
    <w:rsid w:val="003139D8"/>
    <w:rsid w:val="0031411B"/>
    <w:rsid w:val="003141EB"/>
    <w:rsid w:val="00314253"/>
    <w:rsid w:val="003144A5"/>
    <w:rsid w:val="00314585"/>
    <w:rsid w:val="003146A0"/>
    <w:rsid w:val="003148D2"/>
    <w:rsid w:val="00314A3D"/>
    <w:rsid w:val="00314AA7"/>
    <w:rsid w:val="0031527C"/>
    <w:rsid w:val="003154BD"/>
    <w:rsid w:val="00315667"/>
    <w:rsid w:val="003157D1"/>
    <w:rsid w:val="00315831"/>
    <w:rsid w:val="00315950"/>
    <w:rsid w:val="003159E7"/>
    <w:rsid w:val="0031608C"/>
    <w:rsid w:val="0031651A"/>
    <w:rsid w:val="003167EB"/>
    <w:rsid w:val="00316B4E"/>
    <w:rsid w:val="003171DF"/>
    <w:rsid w:val="0031778F"/>
    <w:rsid w:val="003179ED"/>
    <w:rsid w:val="00317B5D"/>
    <w:rsid w:val="00317B83"/>
    <w:rsid w:val="00317DA5"/>
    <w:rsid w:val="0032018A"/>
    <w:rsid w:val="003201C8"/>
    <w:rsid w:val="00320309"/>
    <w:rsid w:val="003203EC"/>
    <w:rsid w:val="0032089D"/>
    <w:rsid w:val="0032097F"/>
    <w:rsid w:val="00320C2D"/>
    <w:rsid w:val="00320C37"/>
    <w:rsid w:val="00321814"/>
    <w:rsid w:val="0032183D"/>
    <w:rsid w:val="003219D1"/>
    <w:rsid w:val="00321B8A"/>
    <w:rsid w:val="00321D4B"/>
    <w:rsid w:val="00322025"/>
    <w:rsid w:val="0032212D"/>
    <w:rsid w:val="00322B63"/>
    <w:rsid w:val="00322E7A"/>
    <w:rsid w:val="00322F08"/>
    <w:rsid w:val="00323092"/>
    <w:rsid w:val="00323141"/>
    <w:rsid w:val="0032355C"/>
    <w:rsid w:val="00323C5A"/>
    <w:rsid w:val="00323D4C"/>
    <w:rsid w:val="00323F4A"/>
    <w:rsid w:val="00324155"/>
    <w:rsid w:val="003242C0"/>
    <w:rsid w:val="00324812"/>
    <w:rsid w:val="0032488E"/>
    <w:rsid w:val="00324AE4"/>
    <w:rsid w:val="00324D9D"/>
    <w:rsid w:val="00325994"/>
    <w:rsid w:val="00325AC4"/>
    <w:rsid w:val="00325BC8"/>
    <w:rsid w:val="00325EC3"/>
    <w:rsid w:val="003261FF"/>
    <w:rsid w:val="0032668B"/>
    <w:rsid w:val="00326A9C"/>
    <w:rsid w:val="00326E94"/>
    <w:rsid w:val="003273B0"/>
    <w:rsid w:val="00327996"/>
    <w:rsid w:val="00327D70"/>
    <w:rsid w:val="00327D7C"/>
    <w:rsid w:val="00327EC2"/>
    <w:rsid w:val="00330012"/>
    <w:rsid w:val="0033049B"/>
    <w:rsid w:val="003304AA"/>
    <w:rsid w:val="00330592"/>
    <w:rsid w:val="00330990"/>
    <w:rsid w:val="00330DA3"/>
    <w:rsid w:val="00330DCF"/>
    <w:rsid w:val="00330E41"/>
    <w:rsid w:val="00331146"/>
    <w:rsid w:val="003311B8"/>
    <w:rsid w:val="0033135D"/>
    <w:rsid w:val="00331519"/>
    <w:rsid w:val="0033157F"/>
    <w:rsid w:val="00331825"/>
    <w:rsid w:val="00331B7E"/>
    <w:rsid w:val="00331B8B"/>
    <w:rsid w:val="00331CC6"/>
    <w:rsid w:val="00331F6D"/>
    <w:rsid w:val="00332123"/>
    <w:rsid w:val="00332272"/>
    <w:rsid w:val="003323D0"/>
    <w:rsid w:val="00332628"/>
    <w:rsid w:val="003327AA"/>
    <w:rsid w:val="00332ADD"/>
    <w:rsid w:val="00332BB6"/>
    <w:rsid w:val="00332ED2"/>
    <w:rsid w:val="00332FBA"/>
    <w:rsid w:val="003331F2"/>
    <w:rsid w:val="003332E3"/>
    <w:rsid w:val="00333446"/>
    <w:rsid w:val="00333465"/>
    <w:rsid w:val="003338CF"/>
    <w:rsid w:val="00333A3C"/>
    <w:rsid w:val="003343C9"/>
    <w:rsid w:val="00334451"/>
    <w:rsid w:val="003344B2"/>
    <w:rsid w:val="0033468D"/>
    <w:rsid w:val="00334835"/>
    <w:rsid w:val="00334B98"/>
    <w:rsid w:val="00334D84"/>
    <w:rsid w:val="0033505C"/>
    <w:rsid w:val="0033511C"/>
    <w:rsid w:val="0033579F"/>
    <w:rsid w:val="0033596B"/>
    <w:rsid w:val="00335DF8"/>
    <w:rsid w:val="00336955"/>
    <w:rsid w:val="00336AAA"/>
    <w:rsid w:val="00336B65"/>
    <w:rsid w:val="0033792C"/>
    <w:rsid w:val="00337B0A"/>
    <w:rsid w:val="00337BA7"/>
    <w:rsid w:val="00337CC7"/>
    <w:rsid w:val="00337DCB"/>
    <w:rsid w:val="003401EE"/>
    <w:rsid w:val="0034034B"/>
    <w:rsid w:val="00340FEF"/>
    <w:rsid w:val="00341297"/>
    <w:rsid w:val="003416FB"/>
    <w:rsid w:val="003417AA"/>
    <w:rsid w:val="00341B16"/>
    <w:rsid w:val="00341C6D"/>
    <w:rsid w:val="00341F3A"/>
    <w:rsid w:val="0034231D"/>
    <w:rsid w:val="003429F1"/>
    <w:rsid w:val="00342B85"/>
    <w:rsid w:val="00343035"/>
    <w:rsid w:val="003439AB"/>
    <w:rsid w:val="00343C1E"/>
    <w:rsid w:val="0034418F"/>
    <w:rsid w:val="00344218"/>
    <w:rsid w:val="00344279"/>
    <w:rsid w:val="00344303"/>
    <w:rsid w:val="0034481A"/>
    <w:rsid w:val="0034484A"/>
    <w:rsid w:val="00344BD0"/>
    <w:rsid w:val="00344D4E"/>
    <w:rsid w:val="00344E8D"/>
    <w:rsid w:val="003450E2"/>
    <w:rsid w:val="00345351"/>
    <w:rsid w:val="0034540D"/>
    <w:rsid w:val="0034586A"/>
    <w:rsid w:val="00345B7D"/>
    <w:rsid w:val="00345FA5"/>
    <w:rsid w:val="00346692"/>
    <w:rsid w:val="00346806"/>
    <w:rsid w:val="003468E2"/>
    <w:rsid w:val="00346AC2"/>
    <w:rsid w:val="00346D92"/>
    <w:rsid w:val="00346DD6"/>
    <w:rsid w:val="00347495"/>
    <w:rsid w:val="00347CF3"/>
    <w:rsid w:val="00350472"/>
    <w:rsid w:val="003508C8"/>
    <w:rsid w:val="003509E5"/>
    <w:rsid w:val="00350B32"/>
    <w:rsid w:val="00350C44"/>
    <w:rsid w:val="00350E54"/>
    <w:rsid w:val="00351180"/>
    <w:rsid w:val="003515E3"/>
    <w:rsid w:val="00351D0B"/>
    <w:rsid w:val="00352156"/>
    <w:rsid w:val="003521CB"/>
    <w:rsid w:val="0035221E"/>
    <w:rsid w:val="00352306"/>
    <w:rsid w:val="00352870"/>
    <w:rsid w:val="00352E1B"/>
    <w:rsid w:val="00352E4F"/>
    <w:rsid w:val="00352E5D"/>
    <w:rsid w:val="00352E7E"/>
    <w:rsid w:val="00352EC3"/>
    <w:rsid w:val="00352FA0"/>
    <w:rsid w:val="003531AB"/>
    <w:rsid w:val="00353267"/>
    <w:rsid w:val="003534D6"/>
    <w:rsid w:val="0035361B"/>
    <w:rsid w:val="00353EF1"/>
    <w:rsid w:val="00354058"/>
    <w:rsid w:val="00354147"/>
    <w:rsid w:val="00354280"/>
    <w:rsid w:val="003542A2"/>
    <w:rsid w:val="00354590"/>
    <w:rsid w:val="0035459C"/>
    <w:rsid w:val="00354679"/>
    <w:rsid w:val="00354A57"/>
    <w:rsid w:val="00355411"/>
    <w:rsid w:val="00355CE3"/>
    <w:rsid w:val="00355EFC"/>
    <w:rsid w:val="003563CF"/>
    <w:rsid w:val="00356983"/>
    <w:rsid w:val="00356B30"/>
    <w:rsid w:val="00356BD2"/>
    <w:rsid w:val="00357157"/>
    <w:rsid w:val="003574DC"/>
    <w:rsid w:val="00357610"/>
    <w:rsid w:val="003577A3"/>
    <w:rsid w:val="00357867"/>
    <w:rsid w:val="00357BAE"/>
    <w:rsid w:val="003600D1"/>
    <w:rsid w:val="003603B3"/>
    <w:rsid w:val="003604EE"/>
    <w:rsid w:val="00360792"/>
    <w:rsid w:val="003608BF"/>
    <w:rsid w:val="00360AAB"/>
    <w:rsid w:val="003613A9"/>
    <w:rsid w:val="003613AC"/>
    <w:rsid w:val="00361460"/>
    <w:rsid w:val="003617E8"/>
    <w:rsid w:val="00361BEA"/>
    <w:rsid w:val="00361C0A"/>
    <w:rsid w:val="00361C26"/>
    <w:rsid w:val="00361D6A"/>
    <w:rsid w:val="00361E0D"/>
    <w:rsid w:val="00361FA8"/>
    <w:rsid w:val="003622A2"/>
    <w:rsid w:val="003622FC"/>
    <w:rsid w:val="0036236D"/>
    <w:rsid w:val="0036267D"/>
    <w:rsid w:val="00362BFA"/>
    <w:rsid w:val="003630F0"/>
    <w:rsid w:val="00364129"/>
    <w:rsid w:val="00364182"/>
    <w:rsid w:val="0036446D"/>
    <w:rsid w:val="0036474E"/>
    <w:rsid w:val="00364A3C"/>
    <w:rsid w:val="00364B8F"/>
    <w:rsid w:val="00365A4D"/>
    <w:rsid w:val="00365A53"/>
    <w:rsid w:val="00365BC8"/>
    <w:rsid w:val="00365E6D"/>
    <w:rsid w:val="00366732"/>
    <w:rsid w:val="00366BD1"/>
    <w:rsid w:val="00366CEB"/>
    <w:rsid w:val="003670B1"/>
    <w:rsid w:val="00367D5C"/>
    <w:rsid w:val="003700B4"/>
    <w:rsid w:val="00370304"/>
    <w:rsid w:val="00370586"/>
    <w:rsid w:val="00370669"/>
    <w:rsid w:val="003707FE"/>
    <w:rsid w:val="003709D2"/>
    <w:rsid w:val="00370A98"/>
    <w:rsid w:val="00370EA5"/>
    <w:rsid w:val="00370FB9"/>
    <w:rsid w:val="003712A4"/>
    <w:rsid w:val="003712BB"/>
    <w:rsid w:val="003712D9"/>
    <w:rsid w:val="0037137E"/>
    <w:rsid w:val="00371947"/>
    <w:rsid w:val="00371ABF"/>
    <w:rsid w:val="00371F40"/>
    <w:rsid w:val="00372133"/>
    <w:rsid w:val="003728B7"/>
    <w:rsid w:val="003730A9"/>
    <w:rsid w:val="00373233"/>
    <w:rsid w:val="0037348E"/>
    <w:rsid w:val="00373711"/>
    <w:rsid w:val="00373AFB"/>
    <w:rsid w:val="00373CCC"/>
    <w:rsid w:val="00374169"/>
    <w:rsid w:val="00374471"/>
    <w:rsid w:val="00374489"/>
    <w:rsid w:val="00374727"/>
    <w:rsid w:val="003748D5"/>
    <w:rsid w:val="003749A9"/>
    <w:rsid w:val="00374BEE"/>
    <w:rsid w:val="00374D4B"/>
    <w:rsid w:val="00374E68"/>
    <w:rsid w:val="003750EC"/>
    <w:rsid w:val="003751E6"/>
    <w:rsid w:val="00375F9C"/>
    <w:rsid w:val="003763E3"/>
    <w:rsid w:val="00376878"/>
    <w:rsid w:val="00376A3E"/>
    <w:rsid w:val="00376B16"/>
    <w:rsid w:val="00376B60"/>
    <w:rsid w:val="00376B6D"/>
    <w:rsid w:val="00376DEE"/>
    <w:rsid w:val="00377547"/>
    <w:rsid w:val="003775C1"/>
    <w:rsid w:val="00377631"/>
    <w:rsid w:val="00377AB3"/>
    <w:rsid w:val="00377DDD"/>
    <w:rsid w:val="00377F8D"/>
    <w:rsid w:val="00377FF7"/>
    <w:rsid w:val="003804B2"/>
    <w:rsid w:val="00380619"/>
    <w:rsid w:val="00380694"/>
    <w:rsid w:val="00380786"/>
    <w:rsid w:val="003807A2"/>
    <w:rsid w:val="00380F44"/>
    <w:rsid w:val="003816D5"/>
    <w:rsid w:val="0038198E"/>
    <w:rsid w:val="00381A3B"/>
    <w:rsid w:val="00381AF8"/>
    <w:rsid w:val="003820A6"/>
    <w:rsid w:val="00382368"/>
    <w:rsid w:val="003826D4"/>
    <w:rsid w:val="00383314"/>
    <w:rsid w:val="0038391E"/>
    <w:rsid w:val="00383A33"/>
    <w:rsid w:val="00384055"/>
    <w:rsid w:val="00384185"/>
    <w:rsid w:val="003844EE"/>
    <w:rsid w:val="003846A4"/>
    <w:rsid w:val="003847EC"/>
    <w:rsid w:val="003849B7"/>
    <w:rsid w:val="00384CB9"/>
    <w:rsid w:val="0038555C"/>
    <w:rsid w:val="003858A2"/>
    <w:rsid w:val="003858C6"/>
    <w:rsid w:val="00385AD3"/>
    <w:rsid w:val="00385D89"/>
    <w:rsid w:val="00386019"/>
    <w:rsid w:val="00386071"/>
    <w:rsid w:val="003861A8"/>
    <w:rsid w:val="00386208"/>
    <w:rsid w:val="003863D9"/>
    <w:rsid w:val="003866A3"/>
    <w:rsid w:val="00387107"/>
    <w:rsid w:val="003871A7"/>
    <w:rsid w:val="00387429"/>
    <w:rsid w:val="00387CAA"/>
    <w:rsid w:val="00387F29"/>
    <w:rsid w:val="0039006D"/>
    <w:rsid w:val="0039025F"/>
    <w:rsid w:val="003903D9"/>
    <w:rsid w:val="0039046E"/>
    <w:rsid w:val="00390749"/>
    <w:rsid w:val="0039075F"/>
    <w:rsid w:val="00390838"/>
    <w:rsid w:val="00390857"/>
    <w:rsid w:val="00390EA0"/>
    <w:rsid w:val="0039149B"/>
    <w:rsid w:val="00391661"/>
    <w:rsid w:val="00391732"/>
    <w:rsid w:val="003918F8"/>
    <w:rsid w:val="00391983"/>
    <w:rsid w:val="00391D46"/>
    <w:rsid w:val="00391DF6"/>
    <w:rsid w:val="0039212A"/>
    <w:rsid w:val="00392139"/>
    <w:rsid w:val="00392674"/>
    <w:rsid w:val="0039292A"/>
    <w:rsid w:val="00392AB7"/>
    <w:rsid w:val="00392DD2"/>
    <w:rsid w:val="00392F57"/>
    <w:rsid w:val="003936F1"/>
    <w:rsid w:val="003939DB"/>
    <w:rsid w:val="00393F52"/>
    <w:rsid w:val="003940B3"/>
    <w:rsid w:val="003940EA"/>
    <w:rsid w:val="00394142"/>
    <w:rsid w:val="0039429C"/>
    <w:rsid w:val="003942FC"/>
    <w:rsid w:val="00394331"/>
    <w:rsid w:val="00394508"/>
    <w:rsid w:val="00394596"/>
    <w:rsid w:val="003947A2"/>
    <w:rsid w:val="003948DA"/>
    <w:rsid w:val="00394927"/>
    <w:rsid w:val="00394D17"/>
    <w:rsid w:val="00394D6F"/>
    <w:rsid w:val="00395A9C"/>
    <w:rsid w:val="00396151"/>
    <w:rsid w:val="0039641C"/>
    <w:rsid w:val="003965BB"/>
    <w:rsid w:val="00396613"/>
    <w:rsid w:val="003966C3"/>
    <w:rsid w:val="00396748"/>
    <w:rsid w:val="00396782"/>
    <w:rsid w:val="00396905"/>
    <w:rsid w:val="00396AE5"/>
    <w:rsid w:val="00396EFC"/>
    <w:rsid w:val="00397202"/>
    <w:rsid w:val="00397880"/>
    <w:rsid w:val="00397925"/>
    <w:rsid w:val="003A016B"/>
    <w:rsid w:val="003A029F"/>
    <w:rsid w:val="003A02EB"/>
    <w:rsid w:val="003A032F"/>
    <w:rsid w:val="003A0421"/>
    <w:rsid w:val="003A067C"/>
    <w:rsid w:val="003A06B4"/>
    <w:rsid w:val="003A08E0"/>
    <w:rsid w:val="003A0B96"/>
    <w:rsid w:val="003A16DC"/>
    <w:rsid w:val="003A17AB"/>
    <w:rsid w:val="003A1906"/>
    <w:rsid w:val="003A20EE"/>
    <w:rsid w:val="003A230F"/>
    <w:rsid w:val="003A24C4"/>
    <w:rsid w:val="003A2C35"/>
    <w:rsid w:val="003A3081"/>
    <w:rsid w:val="003A33FD"/>
    <w:rsid w:val="003A37E3"/>
    <w:rsid w:val="003A3F6E"/>
    <w:rsid w:val="003A4B46"/>
    <w:rsid w:val="003A4CC8"/>
    <w:rsid w:val="003A4F31"/>
    <w:rsid w:val="003A5554"/>
    <w:rsid w:val="003A5ABF"/>
    <w:rsid w:val="003A5BA5"/>
    <w:rsid w:val="003A5CB2"/>
    <w:rsid w:val="003A5D0E"/>
    <w:rsid w:val="003A5EE1"/>
    <w:rsid w:val="003A614C"/>
    <w:rsid w:val="003A630E"/>
    <w:rsid w:val="003A646C"/>
    <w:rsid w:val="003A67AD"/>
    <w:rsid w:val="003A67CD"/>
    <w:rsid w:val="003A6817"/>
    <w:rsid w:val="003A6856"/>
    <w:rsid w:val="003A700B"/>
    <w:rsid w:val="003A70C3"/>
    <w:rsid w:val="003A75C3"/>
    <w:rsid w:val="003A7B20"/>
    <w:rsid w:val="003A7C13"/>
    <w:rsid w:val="003B0036"/>
    <w:rsid w:val="003B00DF"/>
    <w:rsid w:val="003B0AA9"/>
    <w:rsid w:val="003B0B98"/>
    <w:rsid w:val="003B0E23"/>
    <w:rsid w:val="003B0FD7"/>
    <w:rsid w:val="003B13CE"/>
    <w:rsid w:val="003B154D"/>
    <w:rsid w:val="003B1B85"/>
    <w:rsid w:val="003B1D69"/>
    <w:rsid w:val="003B1E64"/>
    <w:rsid w:val="003B2637"/>
    <w:rsid w:val="003B2896"/>
    <w:rsid w:val="003B2943"/>
    <w:rsid w:val="003B2AA5"/>
    <w:rsid w:val="003B2DF2"/>
    <w:rsid w:val="003B2EA5"/>
    <w:rsid w:val="003B3038"/>
    <w:rsid w:val="003B31C2"/>
    <w:rsid w:val="003B3206"/>
    <w:rsid w:val="003B375F"/>
    <w:rsid w:val="003B3765"/>
    <w:rsid w:val="003B37AF"/>
    <w:rsid w:val="003B3EEC"/>
    <w:rsid w:val="003B40F1"/>
    <w:rsid w:val="003B41D3"/>
    <w:rsid w:val="003B429A"/>
    <w:rsid w:val="003B46E2"/>
    <w:rsid w:val="003B4865"/>
    <w:rsid w:val="003B491B"/>
    <w:rsid w:val="003B498B"/>
    <w:rsid w:val="003B4DF7"/>
    <w:rsid w:val="003B5250"/>
    <w:rsid w:val="003B5254"/>
    <w:rsid w:val="003B532A"/>
    <w:rsid w:val="003B5518"/>
    <w:rsid w:val="003B60AE"/>
    <w:rsid w:val="003B645E"/>
    <w:rsid w:val="003B6515"/>
    <w:rsid w:val="003B65BD"/>
    <w:rsid w:val="003B665D"/>
    <w:rsid w:val="003B670B"/>
    <w:rsid w:val="003B6A67"/>
    <w:rsid w:val="003B6BD8"/>
    <w:rsid w:val="003B6BE5"/>
    <w:rsid w:val="003B6E17"/>
    <w:rsid w:val="003B6ECB"/>
    <w:rsid w:val="003B6FA6"/>
    <w:rsid w:val="003B73CB"/>
    <w:rsid w:val="003B79A6"/>
    <w:rsid w:val="003B7AE3"/>
    <w:rsid w:val="003C03CC"/>
    <w:rsid w:val="003C05BE"/>
    <w:rsid w:val="003C09CC"/>
    <w:rsid w:val="003C0C2D"/>
    <w:rsid w:val="003C1027"/>
    <w:rsid w:val="003C1139"/>
    <w:rsid w:val="003C1268"/>
    <w:rsid w:val="003C13F1"/>
    <w:rsid w:val="003C1628"/>
    <w:rsid w:val="003C1E47"/>
    <w:rsid w:val="003C21C5"/>
    <w:rsid w:val="003C24E9"/>
    <w:rsid w:val="003C268A"/>
    <w:rsid w:val="003C26F3"/>
    <w:rsid w:val="003C2732"/>
    <w:rsid w:val="003C2900"/>
    <w:rsid w:val="003C291E"/>
    <w:rsid w:val="003C2ABB"/>
    <w:rsid w:val="003C2AEC"/>
    <w:rsid w:val="003C2F85"/>
    <w:rsid w:val="003C3A9D"/>
    <w:rsid w:val="003C3DFE"/>
    <w:rsid w:val="003C429C"/>
    <w:rsid w:val="003C4A97"/>
    <w:rsid w:val="003C4CDE"/>
    <w:rsid w:val="003C5173"/>
    <w:rsid w:val="003C51A1"/>
    <w:rsid w:val="003C5497"/>
    <w:rsid w:val="003C54DD"/>
    <w:rsid w:val="003C5625"/>
    <w:rsid w:val="003C58CD"/>
    <w:rsid w:val="003C5A63"/>
    <w:rsid w:val="003C5FF5"/>
    <w:rsid w:val="003C62A3"/>
    <w:rsid w:val="003C6640"/>
    <w:rsid w:val="003C6861"/>
    <w:rsid w:val="003C68BC"/>
    <w:rsid w:val="003C6924"/>
    <w:rsid w:val="003C69BE"/>
    <w:rsid w:val="003C6C0F"/>
    <w:rsid w:val="003C6EA3"/>
    <w:rsid w:val="003C7285"/>
    <w:rsid w:val="003C742F"/>
    <w:rsid w:val="003C7846"/>
    <w:rsid w:val="003C7AEA"/>
    <w:rsid w:val="003C7BF1"/>
    <w:rsid w:val="003C7EA6"/>
    <w:rsid w:val="003C7EE7"/>
    <w:rsid w:val="003C7EEA"/>
    <w:rsid w:val="003D02B7"/>
    <w:rsid w:val="003D02C3"/>
    <w:rsid w:val="003D0375"/>
    <w:rsid w:val="003D047A"/>
    <w:rsid w:val="003D0A44"/>
    <w:rsid w:val="003D0ABC"/>
    <w:rsid w:val="003D0AC1"/>
    <w:rsid w:val="003D0D03"/>
    <w:rsid w:val="003D0F97"/>
    <w:rsid w:val="003D1241"/>
    <w:rsid w:val="003D128C"/>
    <w:rsid w:val="003D1498"/>
    <w:rsid w:val="003D1574"/>
    <w:rsid w:val="003D17EE"/>
    <w:rsid w:val="003D1C73"/>
    <w:rsid w:val="003D2075"/>
    <w:rsid w:val="003D2C94"/>
    <w:rsid w:val="003D2D83"/>
    <w:rsid w:val="003D2FFE"/>
    <w:rsid w:val="003D360A"/>
    <w:rsid w:val="003D3656"/>
    <w:rsid w:val="003D3A94"/>
    <w:rsid w:val="003D446E"/>
    <w:rsid w:val="003D4EA4"/>
    <w:rsid w:val="003D4FF8"/>
    <w:rsid w:val="003D5091"/>
    <w:rsid w:val="003D514A"/>
    <w:rsid w:val="003D534B"/>
    <w:rsid w:val="003D584C"/>
    <w:rsid w:val="003D5878"/>
    <w:rsid w:val="003D610E"/>
    <w:rsid w:val="003D6A9C"/>
    <w:rsid w:val="003D6D12"/>
    <w:rsid w:val="003D6FE6"/>
    <w:rsid w:val="003D7134"/>
    <w:rsid w:val="003D7346"/>
    <w:rsid w:val="003D771E"/>
    <w:rsid w:val="003D7859"/>
    <w:rsid w:val="003D7EB9"/>
    <w:rsid w:val="003E0016"/>
    <w:rsid w:val="003E041A"/>
    <w:rsid w:val="003E0859"/>
    <w:rsid w:val="003E0AF9"/>
    <w:rsid w:val="003E0D06"/>
    <w:rsid w:val="003E1105"/>
    <w:rsid w:val="003E1494"/>
    <w:rsid w:val="003E153B"/>
    <w:rsid w:val="003E1FEF"/>
    <w:rsid w:val="003E21C3"/>
    <w:rsid w:val="003E2641"/>
    <w:rsid w:val="003E2668"/>
    <w:rsid w:val="003E28A0"/>
    <w:rsid w:val="003E2D24"/>
    <w:rsid w:val="003E2FC5"/>
    <w:rsid w:val="003E30D1"/>
    <w:rsid w:val="003E335B"/>
    <w:rsid w:val="003E3E9A"/>
    <w:rsid w:val="003E4509"/>
    <w:rsid w:val="003E4F1F"/>
    <w:rsid w:val="003E5124"/>
    <w:rsid w:val="003E54AF"/>
    <w:rsid w:val="003E57F7"/>
    <w:rsid w:val="003E58AF"/>
    <w:rsid w:val="003E59EA"/>
    <w:rsid w:val="003E5B5C"/>
    <w:rsid w:val="003E5F0C"/>
    <w:rsid w:val="003E5FA7"/>
    <w:rsid w:val="003E607A"/>
    <w:rsid w:val="003E648A"/>
    <w:rsid w:val="003E6797"/>
    <w:rsid w:val="003E6D56"/>
    <w:rsid w:val="003E6D67"/>
    <w:rsid w:val="003E72A7"/>
    <w:rsid w:val="003E749F"/>
    <w:rsid w:val="003E76CB"/>
    <w:rsid w:val="003E7889"/>
    <w:rsid w:val="003E7FE5"/>
    <w:rsid w:val="003F0102"/>
    <w:rsid w:val="003F0A60"/>
    <w:rsid w:val="003F0A85"/>
    <w:rsid w:val="003F0FA9"/>
    <w:rsid w:val="003F105B"/>
    <w:rsid w:val="003F1081"/>
    <w:rsid w:val="003F1147"/>
    <w:rsid w:val="003F159C"/>
    <w:rsid w:val="003F15A7"/>
    <w:rsid w:val="003F17D8"/>
    <w:rsid w:val="003F1BFB"/>
    <w:rsid w:val="003F1D21"/>
    <w:rsid w:val="003F1ED9"/>
    <w:rsid w:val="003F2001"/>
    <w:rsid w:val="003F214B"/>
    <w:rsid w:val="003F26F6"/>
    <w:rsid w:val="003F2827"/>
    <w:rsid w:val="003F2A21"/>
    <w:rsid w:val="003F2B2D"/>
    <w:rsid w:val="003F3006"/>
    <w:rsid w:val="003F318B"/>
    <w:rsid w:val="003F38C6"/>
    <w:rsid w:val="003F3A61"/>
    <w:rsid w:val="003F3AA4"/>
    <w:rsid w:val="003F3EAA"/>
    <w:rsid w:val="003F3F45"/>
    <w:rsid w:val="003F4324"/>
    <w:rsid w:val="003F47FF"/>
    <w:rsid w:val="003F4804"/>
    <w:rsid w:val="003F4858"/>
    <w:rsid w:val="003F4C81"/>
    <w:rsid w:val="003F4DED"/>
    <w:rsid w:val="003F5439"/>
    <w:rsid w:val="003F5DBB"/>
    <w:rsid w:val="003F5E6B"/>
    <w:rsid w:val="003F65F1"/>
    <w:rsid w:val="003F687D"/>
    <w:rsid w:val="003F68B4"/>
    <w:rsid w:val="003F6EE0"/>
    <w:rsid w:val="003F704F"/>
    <w:rsid w:val="003F71D9"/>
    <w:rsid w:val="003F76B8"/>
    <w:rsid w:val="003F7846"/>
    <w:rsid w:val="003F7913"/>
    <w:rsid w:val="003F7AF4"/>
    <w:rsid w:val="004003EC"/>
    <w:rsid w:val="004004A1"/>
    <w:rsid w:val="00400697"/>
    <w:rsid w:val="004006EF"/>
    <w:rsid w:val="004007D6"/>
    <w:rsid w:val="00400A33"/>
    <w:rsid w:val="00400BD2"/>
    <w:rsid w:val="00400CB3"/>
    <w:rsid w:val="00402561"/>
    <w:rsid w:val="00402738"/>
    <w:rsid w:val="00402BF6"/>
    <w:rsid w:val="004033F7"/>
    <w:rsid w:val="00403578"/>
    <w:rsid w:val="0040373B"/>
    <w:rsid w:val="00403B9A"/>
    <w:rsid w:val="00403C52"/>
    <w:rsid w:val="00403C62"/>
    <w:rsid w:val="00403C71"/>
    <w:rsid w:val="00403D75"/>
    <w:rsid w:val="00403F6F"/>
    <w:rsid w:val="00403FF8"/>
    <w:rsid w:val="00404179"/>
    <w:rsid w:val="004041DE"/>
    <w:rsid w:val="004043A2"/>
    <w:rsid w:val="004044B6"/>
    <w:rsid w:val="004044C9"/>
    <w:rsid w:val="00404571"/>
    <w:rsid w:val="004045DA"/>
    <w:rsid w:val="004046D5"/>
    <w:rsid w:val="004051F8"/>
    <w:rsid w:val="0040522C"/>
    <w:rsid w:val="00405737"/>
    <w:rsid w:val="00405A95"/>
    <w:rsid w:val="00405BB6"/>
    <w:rsid w:val="00405C90"/>
    <w:rsid w:val="00405DA8"/>
    <w:rsid w:val="00405F81"/>
    <w:rsid w:val="00405FCC"/>
    <w:rsid w:val="00406110"/>
    <w:rsid w:val="0040635A"/>
    <w:rsid w:val="00406785"/>
    <w:rsid w:val="00406865"/>
    <w:rsid w:val="004068FC"/>
    <w:rsid w:val="0040698A"/>
    <w:rsid w:val="00406CBC"/>
    <w:rsid w:val="004075DC"/>
    <w:rsid w:val="00407D85"/>
    <w:rsid w:val="0041029C"/>
    <w:rsid w:val="0041039D"/>
    <w:rsid w:val="004103E5"/>
    <w:rsid w:val="0041040A"/>
    <w:rsid w:val="00410590"/>
    <w:rsid w:val="004105C9"/>
    <w:rsid w:val="00410D65"/>
    <w:rsid w:val="00410EA7"/>
    <w:rsid w:val="0041104B"/>
    <w:rsid w:val="00411424"/>
    <w:rsid w:val="00411AAF"/>
    <w:rsid w:val="00411AD3"/>
    <w:rsid w:val="00411AD8"/>
    <w:rsid w:val="00411B0F"/>
    <w:rsid w:val="00411B3B"/>
    <w:rsid w:val="00411BE9"/>
    <w:rsid w:val="00412097"/>
    <w:rsid w:val="00412387"/>
    <w:rsid w:val="0041264B"/>
    <w:rsid w:val="0041293D"/>
    <w:rsid w:val="00412E0B"/>
    <w:rsid w:val="00412E73"/>
    <w:rsid w:val="004132A9"/>
    <w:rsid w:val="004133CB"/>
    <w:rsid w:val="00413470"/>
    <w:rsid w:val="004134B6"/>
    <w:rsid w:val="004136CC"/>
    <w:rsid w:val="00413A21"/>
    <w:rsid w:val="004141C8"/>
    <w:rsid w:val="004147AE"/>
    <w:rsid w:val="004148F6"/>
    <w:rsid w:val="00414B67"/>
    <w:rsid w:val="00414FA5"/>
    <w:rsid w:val="0041552B"/>
    <w:rsid w:val="00415629"/>
    <w:rsid w:val="00416037"/>
    <w:rsid w:val="004165A6"/>
    <w:rsid w:val="004166D9"/>
    <w:rsid w:val="00416710"/>
    <w:rsid w:val="00416748"/>
    <w:rsid w:val="00416FD8"/>
    <w:rsid w:val="0041727C"/>
    <w:rsid w:val="004173C1"/>
    <w:rsid w:val="0041756A"/>
    <w:rsid w:val="004178BB"/>
    <w:rsid w:val="00417BA6"/>
    <w:rsid w:val="00417EE5"/>
    <w:rsid w:val="004202DA"/>
    <w:rsid w:val="00420573"/>
    <w:rsid w:val="004208D4"/>
    <w:rsid w:val="00420A61"/>
    <w:rsid w:val="0042108F"/>
    <w:rsid w:val="0042132A"/>
    <w:rsid w:val="0042147A"/>
    <w:rsid w:val="004214A7"/>
    <w:rsid w:val="004219EA"/>
    <w:rsid w:val="00421AAD"/>
    <w:rsid w:val="00421AF8"/>
    <w:rsid w:val="00421D86"/>
    <w:rsid w:val="00421EEB"/>
    <w:rsid w:val="004223D7"/>
    <w:rsid w:val="00422600"/>
    <w:rsid w:val="00422A08"/>
    <w:rsid w:val="00422B72"/>
    <w:rsid w:val="00422D27"/>
    <w:rsid w:val="00422E4C"/>
    <w:rsid w:val="00423128"/>
    <w:rsid w:val="004231A0"/>
    <w:rsid w:val="00423248"/>
    <w:rsid w:val="00423525"/>
    <w:rsid w:val="0042367D"/>
    <w:rsid w:val="004239C6"/>
    <w:rsid w:val="00423CBE"/>
    <w:rsid w:val="00424079"/>
    <w:rsid w:val="00424248"/>
    <w:rsid w:val="0042432C"/>
    <w:rsid w:val="00424341"/>
    <w:rsid w:val="00424430"/>
    <w:rsid w:val="0042458A"/>
    <w:rsid w:val="004246F3"/>
    <w:rsid w:val="004249FA"/>
    <w:rsid w:val="00424BE4"/>
    <w:rsid w:val="00424DEC"/>
    <w:rsid w:val="0042545C"/>
    <w:rsid w:val="00425547"/>
    <w:rsid w:val="004256EB"/>
    <w:rsid w:val="00425A8F"/>
    <w:rsid w:val="00425FA0"/>
    <w:rsid w:val="0042636C"/>
    <w:rsid w:val="004263D2"/>
    <w:rsid w:val="004264B2"/>
    <w:rsid w:val="00426959"/>
    <w:rsid w:val="00426ACD"/>
    <w:rsid w:val="00426F5E"/>
    <w:rsid w:val="00426F93"/>
    <w:rsid w:val="004272D2"/>
    <w:rsid w:val="004273C2"/>
    <w:rsid w:val="004275F0"/>
    <w:rsid w:val="004276C3"/>
    <w:rsid w:val="00427EC8"/>
    <w:rsid w:val="00430294"/>
    <w:rsid w:val="0043037C"/>
    <w:rsid w:val="004303A1"/>
    <w:rsid w:val="00430819"/>
    <w:rsid w:val="00430E37"/>
    <w:rsid w:val="00431084"/>
    <w:rsid w:val="004314B7"/>
    <w:rsid w:val="0043151B"/>
    <w:rsid w:val="0043159D"/>
    <w:rsid w:val="004315F8"/>
    <w:rsid w:val="004317DC"/>
    <w:rsid w:val="004317FA"/>
    <w:rsid w:val="00431A50"/>
    <w:rsid w:val="00431A91"/>
    <w:rsid w:val="00431D28"/>
    <w:rsid w:val="00431DA5"/>
    <w:rsid w:val="00432199"/>
    <w:rsid w:val="004324F1"/>
    <w:rsid w:val="004329E0"/>
    <w:rsid w:val="00432A45"/>
    <w:rsid w:val="00432EC7"/>
    <w:rsid w:val="00432F17"/>
    <w:rsid w:val="0043322C"/>
    <w:rsid w:val="00433405"/>
    <w:rsid w:val="0043359F"/>
    <w:rsid w:val="004336D4"/>
    <w:rsid w:val="00433915"/>
    <w:rsid w:val="00433F69"/>
    <w:rsid w:val="00434103"/>
    <w:rsid w:val="00434766"/>
    <w:rsid w:val="00434943"/>
    <w:rsid w:val="00434945"/>
    <w:rsid w:val="00434D98"/>
    <w:rsid w:val="00434E4B"/>
    <w:rsid w:val="00434F85"/>
    <w:rsid w:val="00435098"/>
    <w:rsid w:val="004354A2"/>
    <w:rsid w:val="004355AD"/>
    <w:rsid w:val="00435FA1"/>
    <w:rsid w:val="0043606B"/>
    <w:rsid w:val="0043612A"/>
    <w:rsid w:val="00436467"/>
    <w:rsid w:val="00436496"/>
    <w:rsid w:val="0043668B"/>
    <w:rsid w:val="004367F6"/>
    <w:rsid w:val="00436860"/>
    <w:rsid w:val="00436A4A"/>
    <w:rsid w:val="004373B9"/>
    <w:rsid w:val="004374DF"/>
    <w:rsid w:val="004377B1"/>
    <w:rsid w:val="004378CC"/>
    <w:rsid w:val="004379FE"/>
    <w:rsid w:val="00437E75"/>
    <w:rsid w:val="00440049"/>
    <w:rsid w:val="0044009D"/>
    <w:rsid w:val="00440208"/>
    <w:rsid w:val="004402D4"/>
    <w:rsid w:val="00440305"/>
    <w:rsid w:val="00440406"/>
    <w:rsid w:val="00440497"/>
    <w:rsid w:val="0044088D"/>
    <w:rsid w:val="004408AE"/>
    <w:rsid w:val="00440917"/>
    <w:rsid w:val="00440A50"/>
    <w:rsid w:val="0044118C"/>
    <w:rsid w:val="004413E4"/>
    <w:rsid w:val="00441543"/>
    <w:rsid w:val="0044180B"/>
    <w:rsid w:val="004418D6"/>
    <w:rsid w:val="00441934"/>
    <w:rsid w:val="00441B4D"/>
    <w:rsid w:val="00442017"/>
    <w:rsid w:val="0044201A"/>
    <w:rsid w:val="00442168"/>
    <w:rsid w:val="0044228F"/>
    <w:rsid w:val="00442399"/>
    <w:rsid w:val="00442736"/>
    <w:rsid w:val="00442C02"/>
    <w:rsid w:val="0044335F"/>
    <w:rsid w:val="0044343A"/>
    <w:rsid w:val="00443484"/>
    <w:rsid w:val="004434A0"/>
    <w:rsid w:val="00443571"/>
    <w:rsid w:val="00443A63"/>
    <w:rsid w:val="00443BC1"/>
    <w:rsid w:val="00443E58"/>
    <w:rsid w:val="0044417E"/>
    <w:rsid w:val="004448ED"/>
    <w:rsid w:val="004449EA"/>
    <w:rsid w:val="00444C3B"/>
    <w:rsid w:val="00444CA1"/>
    <w:rsid w:val="00444EBC"/>
    <w:rsid w:val="00444F6F"/>
    <w:rsid w:val="00445758"/>
    <w:rsid w:val="00445969"/>
    <w:rsid w:val="004459B4"/>
    <w:rsid w:val="00445D04"/>
    <w:rsid w:val="00445E63"/>
    <w:rsid w:val="00445F6F"/>
    <w:rsid w:val="00446A59"/>
    <w:rsid w:val="00446A9C"/>
    <w:rsid w:val="00446D67"/>
    <w:rsid w:val="00446D84"/>
    <w:rsid w:val="004470B8"/>
    <w:rsid w:val="004477D7"/>
    <w:rsid w:val="00447CE7"/>
    <w:rsid w:val="00447DEE"/>
    <w:rsid w:val="004501B2"/>
    <w:rsid w:val="00450431"/>
    <w:rsid w:val="0045075E"/>
    <w:rsid w:val="004507AC"/>
    <w:rsid w:val="00450BF9"/>
    <w:rsid w:val="004510B0"/>
    <w:rsid w:val="00451831"/>
    <w:rsid w:val="00451AC3"/>
    <w:rsid w:val="00451DF1"/>
    <w:rsid w:val="0045214F"/>
    <w:rsid w:val="00452184"/>
    <w:rsid w:val="00452524"/>
    <w:rsid w:val="00452616"/>
    <w:rsid w:val="00452769"/>
    <w:rsid w:val="004527A2"/>
    <w:rsid w:val="00452BBC"/>
    <w:rsid w:val="00452C0A"/>
    <w:rsid w:val="00452F66"/>
    <w:rsid w:val="0045371A"/>
    <w:rsid w:val="004538D2"/>
    <w:rsid w:val="00453A3B"/>
    <w:rsid w:val="00453C9F"/>
    <w:rsid w:val="00453F0A"/>
    <w:rsid w:val="004545B9"/>
    <w:rsid w:val="0045487A"/>
    <w:rsid w:val="004548A9"/>
    <w:rsid w:val="00454AE7"/>
    <w:rsid w:val="00454E8F"/>
    <w:rsid w:val="0045501A"/>
    <w:rsid w:val="00455159"/>
    <w:rsid w:val="00455C39"/>
    <w:rsid w:val="00455D52"/>
    <w:rsid w:val="00455E83"/>
    <w:rsid w:val="00455EF8"/>
    <w:rsid w:val="00455F02"/>
    <w:rsid w:val="00455F6F"/>
    <w:rsid w:val="0045622A"/>
    <w:rsid w:val="004562C0"/>
    <w:rsid w:val="004562CC"/>
    <w:rsid w:val="00456808"/>
    <w:rsid w:val="00456F84"/>
    <w:rsid w:val="004570FD"/>
    <w:rsid w:val="00457179"/>
    <w:rsid w:val="0045760D"/>
    <w:rsid w:val="004577C3"/>
    <w:rsid w:val="0045795A"/>
    <w:rsid w:val="00457B8D"/>
    <w:rsid w:val="004613FA"/>
    <w:rsid w:val="0046165B"/>
    <w:rsid w:val="00461A51"/>
    <w:rsid w:val="00461F04"/>
    <w:rsid w:val="00462162"/>
    <w:rsid w:val="00462362"/>
    <w:rsid w:val="00462454"/>
    <w:rsid w:val="004624E6"/>
    <w:rsid w:val="00462730"/>
    <w:rsid w:val="00462936"/>
    <w:rsid w:val="0046298F"/>
    <w:rsid w:val="004629E2"/>
    <w:rsid w:val="00462DA3"/>
    <w:rsid w:val="00462E46"/>
    <w:rsid w:val="00462FE1"/>
    <w:rsid w:val="00463241"/>
    <w:rsid w:val="004637AE"/>
    <w:rsid w:val="00463C20"/>
    <w:rsid w:val="00463D94"/>
    <w:rsid w:val="0046466D"/>
    <w:rsid w:val="004647E1"/>
    <w:rsid w:val="00464CDF"/>
    <w:rsid w:val="00464E34"/>
    <w:rsid w:val="00464F05"/>
    <w:rsid w:val="00464F86"/>
    <w:rsid w:val="00465136"/>
    <w:rsid w:val="004651A8"/>
    <w:rsid w:val="004654A1"/>
    <w:rsid w:val="00465632"/>
    <w:rsid w:val="00465FD3"/>
    <w:rsid w:val="004662DA"/>
    <w:rsid w:val="00466706"/>
    <w:rsid w:val="0046694C"/>
    <w:rsid w:val="00466DCC"/>
    <w:rsid w:val="00467680"/>
    <w:rsid w:val="0046792B"/>
    <w:rsid w:val="004679A7"/>
    <w:rsid w:val="00467A75"/>
    <w:rsid w:val="00467B92"/>
    <w:rsid w:val="00467BEB"/>
    <w:rsid w:val="004700EC"/>
    <w:rsid w:val="004701A0"/>
    <w:rsid w:val="004701AD"/>
    <w:rsid w:val="0047071C"/>
    <w:rsid w:val="00470928"/>
    <w:rsid w:val="00470958"/>
    <w:rsid w:val="00470A1B"/>
    <w:rsid w:val="00470E01"/>
    <w:rsid w:val="004712AB"/>
    <w:rsid w:val="00471367"/>
    <w:rsid w:val="00471444"/>
    <w:rsid w:val="00471D96"/>
    <w:rsid w:val="00472086"/>
    <w:rsid w:val="00472145"/>
    <w:rsid w:val="004721D7"/>
    <w:rsid w:val="00472BD8"/>
    <w:rsid w:val="00472BE9"/>
    <w:rsid w:val="00472FB5"/>
    <w:rsid w:val="00473194"/>
    <w:rsid w:val="004731AB"/>
    <w:rsid w:val="004731DA"/>
    <w:rsid w:val="00473CED"/>
    <w:rsid w:val="00473F6B"/>
    <w:rsid w:val="0047405C"/>
    <w:rsid w:val="004741AA"/>
    <w:rsid w:val="0047478C"/>
    <w:rsid w:val="00474BFD"/>
    <w:rsid w:val="004755C2"/>
    <w:rsid w:val="00475786"/>
    <w:rsid w:val="004759D8"/>
    <w:rsid w:val="00475B8D"/>
    <w:rsid w:val="00475E89"/>
    <w:rsid w:val="004760B3"/>
    <w:rsid w:val="0047637A"/>
    <w:rsid w:val="00476615"/>
    <w:rsid w:val="004768C7"/>
    <w:rsid w:val="0047691A"/>
    <w:rsid w:val="00476C1B"/>
    <w:rsid w:val="00476CF6"/>
    <w:rsid w:val="0047703B"/>
    <w:rsid w:val="004772CC"/>
    <w:rsid w:val="0047740F"/>
    <w:rsid w:val="0047768E"/>
    <w:rsid w:val="004776B6"/>
    <w:rsid w:val="004778A4"/>
    <w:rsid w:val="004779B4"/>
    <w:rsid w:val="00477A49"/>
    <w:rsid w:val="00477D46"/>
    <w:rsid w:val="00477E30"/>
    <w:rsid w:val="004801A8"/>
    <w:rsid w:val="00480501"/>
    <w:rsid w:val="0048074C"/>
    <w:rsid w:val="00480B9F"/>
    <w:rsid w:val="00480C22"/>
    <w:rsid w:val="00480F46"/>
    <w:rsid w:val="00480F63"/>
    <w:rsid w:val="0048117D"/>
    <w:rsid w:val="00481291"/>
    <w:rsid w:val="004812D4"/>
    <w:rsid w:val="00481423"/>
    <w:rsid w:val="0048143C"/>
    <w:rsid w:val="0048144C"/>
    <w:rsid w:val="00481663"/>
    <w:rsid w:val="00481CD5"/>
    <w:rsid w:val="00482012"/>
    <w:rsid w:val="00482223"/>
    <w:rsid w:val="004828BE"/>
    <w:rsid w:val="00482B17"/>
    <w:rsid w:val="00483073"/>
    <w:rsid w:val="0048328C"/>
    <w:rsid w:val="004832F2"/>
    <w:rsid w:val="00483393"/>
    <w:rsid w:val="004834BE"/>
    <w:rsid w:val="0048395A"/>
    <w:rsid w:val="00483B17"/>
    <w:rsid w:val="00483C43"/>
    <w:rsid w:val="00483CF5"/>
    <w:rsid w:val="0048438C"/>
    <w:rsid w:val="00484500"/>
    <w:rsid w:val="00484653"/>
    <w:rsid w:val="00484D31"/>
    <w:rsid w:val="00484F99"/>
    <w:rsid w:val="00485310"/>
    <w:rsid w:val="00485498"/>
    <w:rsid w:val="004854F0"/>
    <w:rsid w:val="00485531"/>
    <w:rsid w:val="00485792"/>
    <w:rsid w:val="0048586A"/>
    <w:rsid w:val="00485A84"/>
    <w:rsid w:val="00485BD5"/>
    <w:rsid w:val="00485CC1"/>
    <w:rsid w:val="00486132"/>
    <w:rsid w:val="00486262"/>
    <w:rsid w:val="0048626E"/>
    <w:rsid w:val="00486376"/>
    <w:rsid w:val="004866FC"/>
    <w:rsid w:val="004867CA"/>
    <w:rsid w:val="004869A5"/>
    <w:rsid w:val="00486B13"/>
    <w:rsid w:val="00486BA3"/>
    <w:rsid w:val="00486BBC"/>
    <w:rsid w:val="00486CAB"/>
    <w:rsid w:val="00486CF1"/>
    <w:rsid w:val="00487582"/>
    <w:rsid w:val="00487A83"/>
    <w:rsid w:val="00487DFC"/>
    <w:rsid w:val="00490076"/>
    <w:rsid w:val="004904A4"/>
    <w:rsid w:val="00490C74"/>
    <w:rsid w:val="00490D5E"/>
    <w:rsid w:val="00491426"/>
    <w:rsid w:val="0049162D"/>
    <w:rsid w:val="00491692"/>
    <w:rsid w:val="004917CB"/>
    <w:rsid w:val="004919F3"/>
    <w:rsid w:val="00491A02"/>
    <w:rsid w:val="00492142"/>
    <w:rsid w:val="0049236E"/>
    <w:rsid w:val="004925AE"/>
    <w:rsid w:val="004927F9"/>
    <w:rsid w:val="0049299C"/>
    <w:rsid w:val="00492D31"/>
    <w:rsid w:val="00492D51"/>
    <w:rsid w:val="004930FA"/>
    <w:rsid w:val="0049374C"/>
    <w:rsid w:val="00493A18"/>
    <w:rsid w:val="00493A22"/>
    <w:rsid w:val="00493F95"/>
    <w:rsid w:val="004945A3"/>
    <w:rsid w:val="0049473D"/>
    <w:rsid w:val="004947E9"/>
    <w:rsid w:val="00494CDA"/>
    <w:rsid w:val="00494D71"/>
    <w:rsid w:val="00494E5A"/>
    <w:rsid w:val="0049509E"/>
    <w:rsid w:val="004951A3"/>
    <w:rsid w:val="004951D3"/>
    <w:rsid w:val="00495464"/>
    <w:rsid w:val="00495803"/>
    <w:rsid w:val="004959D2"/>
    <w:rsid w:val="00495DE1"/>
    <w:rsid w:val="00495F11"/>
    <w:rsid w:val="0049627F"/>
    <w:rsid w:val="0049639A"/>
    <w:rsid w:val="00496661"/>
    <w:rsid w:val="004966A3"/>
    <w:rsid w:val="0049680A"/>
    <w:rsid w:val="00496903"/>
    <w:rsid w:val="00496BDB"/>
    <w:rsid w:val="00496BF9"/>
    <w:rsid w:val="00496CCF"/>
    <w:rsid w:val="00496D2C"/>
    <w:rsid w:val="00497050"/>
    <w:rsid w:val="0049720B"/>
    <w:rsid w:val="00497877"/>
    <w:rsid w:val="004978F5"/>
    <w:rsid w:val="00497AC3"/>
    <w:rsid w:val="00497B69"/>
    <w:rsid w:val="00497E01"/>
    <w:rsid w:val="004A023F"/>
    <w:rsid w:val="004A06BA"/>
    <w:rsid w:val="004A06FF"/>
    <w:rsid w:val="004A0A75"/>
    <w:rsid w:val="004A0C02"/>
    <w:rsid w:val="004A0E44"/>
    <w:rsid w:val="004A10C3"/>
    <w:rsid w:val="004A12C0"/>
    <w:rsid w:val="004A1313"/>
    <w:rsid w:val="004A13F4"/>
    <w:rsid w:val="004A14C6"/>
    <w:rsid w:val="004A193D"/>
    <w:rsid w:val="004A19C6"/>
    <w:rsid w:val="004A1B13"/>
    <w:rsid w:val="004A1BA1"/>
    <w:rsid w:val="004A20BE"/>
    <w:rsid w:val="004A231A"/>
    <w:rsid w:val="004A24AC"/>
    <w:rsid w:val="004A2655"/>
    <w:rsid w:val="004A2CF7"/>
    <w:rsid w:val="004A2D1D"/>
    <w:rsid w:val="004A2D8B"/>
    <w:rsid w:val="004A2DA7"/>
    <w:rsid w:val="004A2E8F"/>
    <w:rsid w:val="004A3482"/>
    <w:rsid w:val="004A34DF"/>
    <w:rsid w:val="004A3562"/>
    <w:rsid w:val="004A373C"/>
    <w:rsid w:val="004A37A6"/>
    <w:rsid w:val="004A3846"/>
    <w:rsid w:val="004A3C94"/>
    <w:rsid w:val="004A40DC"/>
    <w:rsid w:val="004A4326"/>
    <w:rsid w:val="004A433B"/>
    <w:rsid w:val="004A434B"/>
    <w:rsid w:val="004A4664"/>
    <w:rsid w:val="004A4BB5"/>
    <w:rsid w:val="004A4D11"/>
    <w:rsid w:val="004A4EF8"/>
    <w:rsid w:val="004A4F78"/>
    <w:rsid w:val="004A53D2"/>
    <w:rsid w:val="004A588B"/>
    <w:rsid w:val="004A5CB1"/>
    <w:rsid w:val="004A5EE8"/>
    <w:rsid w:val="004A6074"/>
    <w:rsid w:val="004A60CA"/>
    <w:rsid w:val="004A617D"/>
    <w:rsid w:val="004A6FC8"/>
    <w:rsid w:val="004A7197"/>
    <w:rsid w:val="004A764F"/>
    <w:rsid w:val="004A7C32"/>
    <w:rsid w:val="004A7DAC"/>
    <w:rsid w:val="004B017E"/>
    <w:rsid w:val="004B0348"/>
    <w:rsid w:val="004B0757"/>
    <w:rsid w:val="004B1453"/>
    <w:rsid w:val="004B1525"/>
    <w:rsid w:val="004B15AE"/>
    <w:rsid w:val="004B15E0"/>
    <w:rsid w:val="004B196D"/>
    <w:rsid w:val="004B1C8F"/>
    <w:rsid w:val="004B2190"/>
    <w:rsid w:val="004B21EE"/>
    <w:rsid w:val="004B22FA"/>
    <w:rsid w:val="004B2643"/>
    <w:rsid w:val="004B2717"/>
    <w:rsid w:val="004B2736"/>
    <w:rsid w:val="004B29BE"/>
    <w:rsid w:val="004B2BC8"/>
    <w:rsid w:val="004B2C3C"/>
    <w:rsid w:val="004B2CD9"/>
    <w:rsid w:val="004B2F5F"/>
    <w:rsid w:val="004B33B3"/>
    <w:rsid w:val="004B38BC"/>
    <w:rsid w:val="004B3CBE"/>
    <w:rsid w:val="004B3D84"/>
    <w:rsid w:val="004B3F5F"/>
    <w:rsid w:val="004B4439"/>
    <w:rsid w:val="004B4542"/>
    <w:rsid w:val="004B465F"/>
    <w:rsid w:val="004B4C36"/>
    <w:rsid w:val="004B50B7"/>
    <w:rsid w:val="004B5384"/>
    <w:rsid w:val="004B55DC"/>
    <w:rsid w:val="004B5601"/>
    <w:rsid w:val="004B5905"/>
    <w:rsid w:val="004B5995"/>
    <w:rsid w:val="004B5D34"/>
    <w:rsid w:val="004B6542"/>
    <w:rsid w:val="004B6815"/>
    <w:rsid w:val="004B6B5C"/>
    <w:rsid w:val="004B6DDA"/>
    <w:rsid w:val="004B6EC6"/>
    <w:rsid w:val="004B6ECC"/>
    <w:rsid w:val="004B763D"/>
    <w:rsid w:val="004B768E"/>
    <w:rsid w:val="004B76CF"/>
    <w:rsid w:val="004B783C"/>
    <w:rsid w:val="004B7AE9"/>
    <w:rsid w:val="004B7C4C"/>
    <w:rsid w:val="004C0521"/>
    <w:rsid w:val="004C06B7"/>
    <w:rsid w:val="004C0B53"/>
    <w:rsid w:val="004C1103"/>
    <w:rsid w:val="004C1191"/>
    <w:rsid w:val="004C1899"/>
    <w:rsid w:val="004C1A52"/>
    <w:rsid w:val="004C1D0E"/>
    <w:rsid w:val="004C1FC4"/>
    <w:rsid w:val="004C20FB"/>
    <w:rsid w:val="004C22E1"/>
    <w:rsid w:val="004C244E"/>
    <w:rsid w:val="004C264F"/>
    <w:rsid w:val="004C2A08"/>
    <w:rsid w:val="004C31AD"/>
    <w:rsid w:val="004C34BF"/>
    <w:rsid w:val="004C37D0"/>
    <w:rsid w:val="004C39AD"/>
    <w:rsid w:val="004C4097"/>
    <w:rsid w:val="004C44F5"/>
    <w:rsid w:val="004C49D5"/>
    <w:rsid w:val="004C4D34"/>
    <w:rsid w:val="004C53A9"/>
    <w:rsid w:val="004C563C"/>
    <w:rsid w:val="004C57C7"/>
    <w:rsid w:val="004C58AC"/>
    <w:rsid w:val="004C5B6A"/>
    <w:rsid w:val="004C5C90"/>
    <w:rsid w:val="004C5FBE"/>
    <w:rsid w:val="004C6487"/>
    <w:rsid w:val="004C6543"/>
    <w:rsid w:val="004C69C3"/>
    <w:rsid w:val="004C6EB1"/>
    <w:rsid w:val="004C72B5"/>
    <w:rsid w:val="004C7301"/>
    <w:rsid w:val="004C7489"/>
    <w:rsid w:val="004C74FF"/>
    <w:rsid w:val="004C7502"/>
    <w:rsid w:val="004C760D"/>
    <w:rsid w:val="004C7D78"/>
    <w:rsid w:val="004D008B"/>
    <w:rsid w:val="004D0256"/>
    <w:rsid w:val="004D03FA"/>
    <w:rsid w:val="004D04CE"/>
    <w:rsid w:val="004D16B8"/>
    <w:rsid w:val="004D1705"/>
    <w:rsid w:val="004D19E1"/>
    <w:rsid w:val="004D1C5A"/>
    <w:rsid w:val="004D2325"/>
    <w:rsid w:val="004D2C79"/>
    <w:rsid w:val="004D2C89"/>
    <w:rsid w:val="004D2D2A"/>
    <w:rsid w:val="004D3067"/>
    <w:rsid w:val="004D3348"/>
    <w:rsid w:val="004D3410"/>
    <w:rsid w:val="004D3671"/>
    <w:rsid w:val="004D3B49"/>
    <w:rsid w:val="004D3C07"/>
    <w:rsid w:val="004D3C32"/>
    <w:rsid w:val="004D40AF"/>
    <w:rsid w:val="004D40F5"/>
    <w:rsid w:val="004D4214"/>
    <w:rsid w:val="004D426E"/>
    <w:rsid w:val="004D429E"/>
    <w:rsid w:val="004D4359"/>
    <w:rsid w:val="004D4494"/>
    <w:rsid w:val="004D4599"/>
    <w:rsid w:val="004D47F8"/>
    <w:rsid w:val="004D48A1"/>
    <w:rsid w:val="004D4B1E"/>
    <w:rsid w:val="004D531E"/>
    <w:rsid w:val="004D56C1"/>
    <w:rsid w:val="004D5CE4"/>
    <w:rsid w:val="004D5CED"/>
    <w:rsid w:val="004D5D91"/>
    <w:rsid w:val="004D5F59"/>
    <w:rsid w:val="004D5FAE"/>
    <w:rsid w:val="004D6076"/>
    <w:rsid w:val="004D6096"/>
    <w:rsid w:val="004D6129"/>
    <w:rsid w:val="004D66B7"/>
    <w:rsid w:val="004D67F5"/>
    <w:rsid w:val="004D6BAC"/>
    <w:rsid w:val="004D6DF7"/>
    <w:rsid w:val="004D6EDA"/>
    <w:rsid w:val="004D6F01"/>
    <w:rsid w:val="004D6F41"/>
    <w:rsid w:val="004D6FE3"/>
    <w:rsid w:val="004D702C"/>
    <w:rsid w:val="004D7070"/>
    <w:rsid w:val="004D7744"/>
    <w:rsid w:val="004D7A01"/>
    <w:rsid w:val="004D7A07"/>
    <w:rsid w:val="004D7E4A"/>
    <w:rsid w:val="004E0196"/>
    <w:rsid w:val="004E0234"/>
    <w:rsid w:val="004E0361"/>
    <w:rsid w:val="004E0552"/>
    <w:rsid w:val="004E060B"/>
    <w:rsid w:val="004E087C"/>
    <w:rsid w:val="004E0893"/>
    <w:rsid w:val="004E0C51"/>
    <w:rsid w:val="004E0D74"/>
    <w:rsid w:val="004E0D7A"/>
    <w:rsid w:val="004E0EDC"/>
    <w:rsid w:val="004E124F"/>
    <w:rsid w:val="004E14DE"/>
    <w:rsid w:val="004E15F4"/>
    <w:rsid w:val="004E16CF"/>
    <w:rsid w:val="004E1F84"/>
    <w:rsid w:val="004E2D87"/>
    <w:rsid w:val="004E2DAB"/>
    <w:rsid w:val="004E2F67"/>
    <w:rsid w:val="004E3136"/>
    <w:rsid w:val="004E31B4"/>
    <w:rsid w:val="004E3285"/>
    <w:rsid w:val="004E33D8"/>
    <w:rsid w:val="004E35C1"/>
    <w:rsid w:val="004E398F"/>
    <w:rsid w:val="004E3E6A"/>
    <w:rsid w:val="004E3F6F"/>
    <w:rsid w:val="004E41DB"/>
    <w:rsid w:val="004E428D"/>
    <w:rsid w:val="004E443A"/>
    <w:rsid w:val="004E448A"/>
    <w:rsid w:val="004E47EF"/>
    <w:rsid w:val="004E4A2F"/>
    <w:rsid w:val="004E51FC"/>
    <w:rsid w:val="004E5619"/>
    <w:rsid w:val="004E57C6"/>
    <w:rsid w:val="004E5CFB"/>
    <w:rsid w:val="004E5D50"/>
    <w:rsid w:val="004E5E26"/>
    <w:rsid w:val="004E5E73"/>
    <w:rsid w:val="004E60FD"/>
    <w:rsid w:val="004E6280"/>
    <w:rsid w:val="004E6725"/>
    <w:rsid w:val="004E6A85"/>
    <w:rsid w:val="004E6E1B"/>
    <w:rsid w:val="004E6E56"/>
    <w:rsid w:val="004E7129"/>
    <w:rsid w:val="004E74DF"/>
    <w:rsid w:val="004E758A"/>
    <w:rsid w:val="004E7641"/>
    <w:rsid w:val="004E7880"/>
    <w:rsid w:val="004E7884"/>
    <w:rsid w:val="004E78F4"/>
    <w:rsid w:val="004F00E5"/>
    <w:rsid w:val="004F0C38"/>
    <w:rsid w:val="004F13F3"/>
    <w:rsid w:val="004F15DF"/>
    <w:rsid w:val="004F1758"/>
    <w:rsid w:val="004F1A7F"/>
    <w:rsid w:val="004F1DD1"/>
    <w:rsid w:val="004F21C3"/>
    <w:rsid w:val="004F242D"/>
    <w:rsid w:val="004F2B55"/>
    <w:rsid w:val="004F3553"/>
    <w:rsid w:val="004F3567"/>
    <w:rsid w:val="004F3E49"/>
    <w:rsid w:val="004F3EC0"/>
    <w:rsid w:val="004F437E"/>
    <w:rsid w:val="004F46D2"/>
    <w:rsid w:val="004F477A"/>
    <w:rsid w:val="004F4800"/>
    <w:rsid w:val="004F4B90"/>
    <w:rsid w:val="004F50DD"/>
    <w:rsid w:val="004F5767"/>
    <w:rsid w:val="004F5A78"/>
    <w:rsid w:val="004F5A81"/>
    <w:rsid w:val="004F5D44"/>
    <w:rsid w:val="004F5F36"/>
    <w:rsid w:val="004F603D"/>
    <w:rsid w:val="004F6686"/>
    <w:rsid w:val="004F67AD"/>
    <w:rsid w:val="004F6AB3"/>
    <w:rsid w:val="004F6B24"/>
    <w:rsid w:val="004F6E41"/>
    <w:rsid w:val="004F6FDC"/>
    <w:rsid w:val="004F7182"/>
    <w:rsid w:val="004F73EA"/>
    <w:rsid w:val="004F7EA2"/>
    <w:rsid w:val="00500049"/>
    <w:rsid w:val="0050007C"/>
    <w:rsid w:val="00500529"/>
    <w:rsid w:val="005008D9"/>
    <w:rsid w:val="0050145D"/>
    <w:rsid w:val="00501483"/>
    <w:rsid w:val="005015CF"/>
    <w:rsid w:val="0050163F"/>
    <w:rsid w:val="005017E3"/>
    <w:rsid w:val="0050182F"/>
    <w:rsid w:val="0050187D"/>
    <w:rsid w:val="00502157"/>
    <w:rsid w:val="00502767"/>
    <w:rsid w:val="00502BBC"/>
    <w:rsid w:val="00502D6C"/>
    <w:rsid w:val="00502D83"/>
    <w:rsid w:val="00502EC9"/>
    <w:rsid w:val="005034B6"/>
    <w:rsid w:val="00503772"/>
    <w:rsid w:val="00503AF1"/>
    <w:rsid w:val="005044CA"/>
    <w:rsid w:val="00504A34"/>
    <w:rsid w:val="00504A7B"/>
    <w:rsid w:val="00504C95"/>
    <w:rsid w:val="00504D74"/>
    <w:rsid w:val="00504DA2"/>
    <w:rsid w:val="00505107"/>
    <w:rsid w:val="00505261"/>
    <w:rsid w:val="00505286"/>
    <w:rsid w:val="00505709"/>
    <w:rsid w:val="0050571E"/>
    <w:rsid w:val="005058BA"/>
    <w:rsid w:val="00505F1F"/>
    <w:rsid w:val="00505FDE"/>
    <w:rsid w:val="00506075"/>
    <w:rsid w:val="00506081"/>
    <w:rsid w:val="00506096"/>
    <w:rsid w:val="00506190"/>
    <w:rsid w:val="0050670F"/>
    <w:rsid w:val="00506791"/>
    <w:rsid w:val="00506833"/>
    <w:rsid w:val="00506BF2"/>
    <w:rsid w:val="00506C9C"/>
    <w:rsid w:val="0050734A"/>
    <w:rsid w:val="00507789"/>
    <w:rsid w:val="005079B6"/>
    <w:rsid w:val="00507AD6"/>
    <w:rsid w:val="00507AFC"/>
    <w:rsid w:val="00507D0A"/>
    <w:rsid w:val="00507DDE"/>
    <w:rsid w:val="00507EC5"/>
    <w:rsid w:val="00510097"/>
    <w:rsid w:val="00510139"/>
    <w:rsid w:val="005106F2"/>
    <w:rsid w:val="00510851"/>
    <w:rsid w:val="005108B9"/>
    <w:rsid w:val="0051094C"/>
    <w:rsid w:val="00510A3A"/>
    <w:rsid w:val="00510B54"/>
    <w:rsid w:val="00510CFD"/>
    <w:rsid w:val="00510D97"/>
    <w:rsid w:val="00510FE4"/>
    <w:rsid w:val="0051184C"/>
    <w:rsid w:val="00511DDC"/>
    <w:rsid w:val="00511E93"/>
    <w:rsid w:val="005131A0"/>
    <w:rsid w:val="00513438"/>
    <w:rsid w:val="005136CC"/>
    <w:rsid w:val="00513CD1"/>
    <w:rsid w:val="00514087"/>
    <w:rsid w:val="00514171"/>
    <w:rsid w:val="00514734"/>
    <w:rsid w:val="00514E57"/>
    <w:rsid w:val="005154E8"/>
    <w:rsid w:val="00515761"/>
    <w:rsid w:val="00515C44"/>
    <w:rsid w:val="00515C6C"/>
    <w:rsid w:val="005161F0"/>
    <w:rsid w:val="005165A7"/>
    <w:rsid w:val="00516717"/>
    <w:rsid w:val="00516E1F"/>
    <w:rsid w:val="00516F83"/>
    <w:rsid w:val="00517100"/>
    <w:rsid w:val="00517223"/>
    <w:rsid w:val="00517319"/>
    <w:rsid w:val="00517599"/>
    <w:rsid w:val="0051763D"/>
    <w:rsid w:val="00517DE2"/>
    <w:rsid w:val="00517E11"/>
    <w:rsid w:val="00517E80"/>
    <w:rsid w:val="00520815"/>
    <w:rsid w:val="00520A2E"/>
    <w:rsid w:val="00520AEA"/>
    <w:rsid w:val="00520CF7"/>
    <w:rsid w:val="00520DA6"/>
    <w:rsid w:val="00520E31"/>
    <w:rsid w:val="005210DD"/>
    <w:rsid w:val="0052122B"/>
    <w:rsid w:val="00521610"/>
    <w:rsid w:val="00521628"/>
    <w:rsid w:val="0052187D"/>
    <w:rsid w:val="005219FC"/>
    <w:rsid w:val="00522395"/>
    <w:rsid w:val="00522690"/>
    <w:rsid w:val="00522D2E"/>
    <w:rsid w:val="00523597"/>
    <w:rsid w:val="005235E5"/>
    <w:rsid w:val="0052388E"/>
    <w:rsid w:val="00523C68"/>
    <w:rsid w:val="0052498C"/>
    <w:rsid w:val="00524C05"/>
    <w:rsid w:val="00525033"/>
    <w:rsid w:val="00525070"/>
    <w:rsid w:val="0052524E"/>
    <w:rsid w:val="0052525C"/>
    <w:rsid w:val="005259B9"/>
    <w:rsid w:val="00525A57"/>
    <w:rsid w:val="00525F7C"/>
    <w:rsid w:val="005260C3"/>
    <w:rsid w:val="005260CF"/>
    <w:rsid w:val="0052626E"/>
    <w:rsid w:val="005264ED"/>
    <w:rsid w:val="00526511"/>
    <w:rsid w:val="00526A8F"/>
    <w:rsid w:val="0052712B"/>
    <w:rsid w:val="005273B4"/>
    <w:rsid w:val="005277A8"/>
    <w:rsid w:val="00527EEC"/>
    <w:rsid w:val="00527F59"/>
    <w:rsid w:val="0053000A"/>
    <w:rsid w:val="0053038D"/>
    <w:rsid w:val="005304E3"/>
    <w:rsid w:val="00530717"/>
    <w:rsid w:val="00530A36"/>
    <w:rsid w:val="00530A3A"/>
    <w:rsid w:val="00530B47"/>
    <w:rsid w:val="00530E70"/>
    <w:rsid w:val="00530EE8"/>
    <w:rsid w:val="00530F6A"/>
    <w:rsid w:val="0053123C"/>
    <w:rsid w:val="005314F7"/>
    <w:rsid w:val="005319AD"/>
    <w:rsid w:val="005319FC"/>
    <w:rsid w:val="00531A15"/>
    <w:rsid w:val="00531AD5"/>
    <w:rsid w:val="00531FB3"/>
    <w:rsid w:val="0053215F"/>
    <w:rsid w:val="005322C5"/>
    <w:rsid w:val="00532422"/>
    <w:rsid w:val="005327C3"/>
    <w:rsid w:val="0053290E"/>
    <w:rsid w:val="00532913"/>
    <w:rsid w:val="005329BA"/>
    <w:rsid w:val="0053303A"/>
    <w:rsid w:val="005331F8"/>
    <w:rsid w:val="005332A2"/>
    <w:rsid w:val="005332DD"/>
    <w:rsid w:val="00533875"/>
    <w:rsid w:val="005339F4"/>
    <w:rsid w:val="00533D9F"/>
    <w:rsid w:val="00534181"/>
    <w:rsid w:val="00534214"/>
    <w:rsid w:val="00534C73"/>
    <w:rsid w:val="00534DD0"/>
    <w:rsid w:val="00534EB5"/>
    <w:rsid w:val="00534F80"/>
    <w:rsid w:val="005353B7"/>
    <w:rsid w:val="0053555A"/>
    <w:rsid w:val="00535664"/>
    <w:rsid w:val="00535908"/>
    <w:rsid w:val="00535936"/>
    <w:rsid w:val="0053595F"/>
    <w:rsid w:val="00536827"/>
    <w:rsid w:val="00536A7D"/>
    <w:rsid w:val="00536B28"/>
    <w:rsid w:val="00536B2B"/>
    <w:rsid w:val="00536C4B"/>
    <w:rsid w:val="00536C8F"/>
    <w:rsid w:val="00536D71"/>
    <w:rsid w:val="00536FCA"/>
    <w:rsid w:val="005373F0"/>
    <w:rsid w:val="00537D0C"/>
    <w:rsid w:val="005404C0"/>
    <w:rsid w:val="00540A41"/>
    <w:rsid w:val="00540AEE"/>
    <w:rsid w:val="00540BF5"/>
    <w:rsid w:val="005410ED"/>
    <w:rsid w:val="005416A8"/>
    <w:rsid w:val="00541C8A"/>
    <w:rsid w:val="00541FBD"/>
    <w:rsid w:val="00542148"/>
    <w:rsid w:val="0054257F"/>
    <w:rsid w:val="005426DC"/>
    <w:rsid w:val="0054280A"/>
    <w:rsid w:val="005428B2"/>
    <w:rsid w:val="0054296F"/>
    <w:rsid w:val="00542A13"/>
    <w:rsid w:val="0054355F"/>
    <w:rsid w:val="00543FF1"/>
    <w:rsid w:val="00544050"/>
    <w:rsid w:val="005446A4"/>
    <w:rsid w:val="005448EC"/>
    <w:rsid w:val="0054491B"/>
    <w:rsid w:val="00544B7F"/>
    <w:rsid w:val="00544C49"/>
    <w:rsid w:val="00544EC1"/>
    <w:rsid w:val="00545025"/>
    <w:rsid w:val="005451A1"/>
    <w:rsid w:val="0054526D"/>
    <w:rsid w:val="00545468"/>
    <w:rsid w:val="0054566F"/>
    <w:rsid w:val="00545725"/>
    <w:rsid w:val="005457D4"/>
    <w:rsid w:val="00545824"/>
    <w:rsid w:val="0054585F"/>
    <w:rsid w:val="00545D44"/>
    <w:rsid w:val="00546399"/>
    <w:rsid w:val="005463A2"/>
    <w:rsid w:val="00546430"/>
    <w:rsid w:val="0054652E"/>
    <w:rsid w:val="005466F6"/>
    <w:rsid w:val="00546B1E"/>
    <w:rsid w:val="00546D2D"/>
    <w:rsid w:val="00546D94"/>
    <w:rsid w:val="00546FD4"/>
    <w:rsid w:val="00547688"/>
    <w:rsid w:val="005477E7"/>
    <w:rsid w:val="00547B2E"/>
    <w:rsid w:val="00547EE2"/>
    <w:rsid w:val="005501C9"/>
    <w:rsid w:val="00550673"/>
    <w:rsid w:val="00550675"/>
    <w:rsid w:val="00550BC3"/>
    <w:rsid w:val="00550BDE"/>
    <w:rsid w:val="00550F5E"/>
    <w:rsid w:val="00551194"/>
    <w:rsid w:val="00551278"/>
    <w:rsid w:val="005512F8"/>
    <w:rsid w:val="005514B6"/>
    <w:rsid w:val="00551584"/>
    <w:rsid w:val="005515AE"/>
    <w:rsid w:val="00551655"/>
    <w:rsid w:val="0055169D"/>
    <w:rsid w:val="005516C7"/>
    <w:rsid w:val="00551946"/>
    <w:rsid w:val="00551C39"/>
    <w:rsid w:val="00551FE4"/>
    <w:rsid w:val="0055200A"/>
    <w:rsid w:val="005520B5"/>
    <w:rsid w:val="00552350"/>
    <w:rsid w:val="00552618"/>
    <w:rsid w:val="005529AF"/>
    <w:rsid w:val="005529F9"/>
    <w:rsid w:val="00552C10"/>
    <w:rsid w:val="00552E65"/>
    <w:rsid w:val="005536E5"/>
    <w:rsid w:val="005537A5"/>
    <w:rsid w:val="00553B94"/>
    <w:rsid w:val="00554C92"/>
    <w:rsid w:val="00554D66"/>
    <w:rsid w:val="00555272"/>
    <w:rsid w:val="005556A1"/>
    <w:rsid w:val="00555A63"/>
    <w:rsid w:val="00555E89"/>
    <w:rsid w:val="00556176"/>
    <w:rsid w:val="005563AF"/>
    <w:rsid w:val="0055649D"/>
    <w:rsid w:val="00556541"/>
    <w:rsid w:val="0055673E"/>
    <w:rsid w:val="00556A28"/>
    <w:rsid w:val="00556AE2"/>
    <w:rsid w:val="00556EDF"/>
    <w:rsid w:val="005575B0"/>
    <w:rsid w:val="0055769B"/>
    <w:rsid w:val="005576AD"/>
    <w:rsid w:val="005577E8"/>
    <w:rsid w:val="00557823"/>
    <w:rsid w:val="00557BD5"/>
    <w:rsid w:val="005603DF"/>
    <w:rsid w:val="00560699"/>
    <w:rsid w:val="00560B13"/>
    <w:rsid w:val="00560B1F"/>
    <w:rsid w:val="00560BF2"/>
    <w:rsid w:val="005610DC"/>
    <w:rsid w:val="005611EC"/>
    <w:rsid w:val="005612B7"/>
    <w:rsid w:val="0056141B"/>
    <w:rsid w:val="005615D2"/>
    <w:rsid w:val="00561B22"/>
    <w:rsid w:val="00561C9A"/>
    <w:rsid w:val="00562164"/>
    <w:rsid w:val="005621E1"/>
    <w:rsid w:val="00562463"/>
    <w:rsid w:val="00562D84"/>
    <w:rsid w:val="005631BD"/>
    <w:rsid w:val="0056378D"/>
    <w:rsid w:val="00563AA7"/>
    <w:rsid w:val="00563B3B"/>
    <w:rsid w:val="00563CFD"/>
    <w:rsid w:val="00564290"/>
    <w:rsid w:val="005644E4"/>
    <w:rsid w:val="00564731"/>
    <w:rsid w:val="00564FAE"/>
    <w:rsid w:val="00565355"/>
    <w:rsid w:val="00565450"/>
    <w:rsid w:val="00565495"/>
    <w:rsid w:val="0056590F"/>
    <w:rsid w:val="00565E0C"/>
    <w:rsid w:val="00565E37"/>
    <w:rsid w:val="00566421"/>
    <w:rsid w:val="00566825"/>
    <w:rsid w:val="00566B84"/>
    <w:rsid w:val="00566CDC"/>
    <w:rsid w:val="00566D0D"/>
    <w:rsid w:val="00566DAD"/>
    <w:rsid w:val="00566F5B"/>
    <w:rsid w:val="00567307"/>
    <w:rsid w:val="0056754D"/>
    <w:rsid w:val="00567611"/>
    <w:rsid w:val="00567D16"/>
    <w:rsid w:val="00567EDE"/>
    <w:rsid w:val="005703AC"/>
    <w:rsid w:val="0057076F"/>
    <w:rsid w:val="005707A3"/>
    <w:rsid w:val="00570896"/>
    <w:rsid w:val="00570F9F"/>
    <w:rsid w:val="005712DF"/>
    <w:rsid w:val="005713EB"/>
    <w:rsid w:val="00571B87"/>
    <w:rsid w:val="00571C64"/>
    <w:rsid w:val="00572186"/>
    <w:rsid w:val="0057276C"/>
    <w:rsid w:val="00572B41"/>
    <w:rsid w:val="00572E89"/>
    <w:rsid w:val="00573070"/>
    <w:rsid w:val="005731F3"/>
    <w:rsid w:val="00573708"/>
    <w:rsid w:val="00573C0B"/>
    <w:rsid w:val="00573C0F"/>
    <w:rsid w:val="00573ED4"/>
    <w:rsid w:val="005743B0"/>
    <w:rsid w:val="005744D5"/>
    <w:rsid w:val="005744FC"/>
    <w:rsid w:val="005746C7"/>
    <w:rsid w:val="0057484D"/>
    <w:rsid w:val="0057489F"/>
    <w:rsid w:val="00574F54"/>
    <w:rsid w:val="00575067"/>
    <w:rsid w:val="00575111"/>
    <w:rsid w:val="005755BD"/>
    <w:rsid w:val="00575673"/>
    <w:rsid w:val="005757A6"/>
    <w:rsid w:val="00575B48"/>
    <w:rsid w:val="0057640E"/>
    <w:rsid w:val="0057690E"/>
    <w:rsid w:val="00576E4D"/>
    <w:rsid w:val="00576F34"/>
    <w:rsid w:val="00576FB0"/>
    <w:rsid w:val="00576FE6"/>
    <w:rsid w:val="0057750B"/>
    <w:rsid w:val="00577927"/>
    <w:rsid w:val="00577C3B"/>
    <w:rsid w:val="005801E1"/>
    <w:rsid w:val="00580287"/>
    <w:rsid w:val="00580649"/>
    <w:rsid w:val="0058091E"/>
    <w:rsid w:val="00580A76"/>
    <w:rsid w:val="00581042"/>
    <w:rsid w:val="00581122"/>
    <w:rsid w:val="005814C2"/>
    <w:rsid w:val="00581BFC"/>
    <w:rsid w:val="00581E07"/>
    <w:rsid w:val="00582114"/>
    <w:rsid w:val="00582455"/>
    <w:rsid w:val="0058289E"/>
    <w:rsid w:val="00582B37"/>
    <w:rsid w:val="00582B7E"/>
    <w:rsid w:val="00582F98"/>
    <w:rsid w:val="005838BE"/>
    <w:rsid w:val="005838CC"/>
    <w:rsid w:val="005838D2"/>
    <w:rsid w:val="005839E3"/>
    <w:rsid w:val="00583C1D"/>
    <w:rsid w:val="005846F1"/>
    <w:rsid w:val="0058470F"/>
    <w:rsid w:val="0058495E"/>
    <w:rsid w:val="00584E11"/>
    <w:rsid w:val="00584EE6"/>
    <w:rsid w:val="00585109"/>
    <w:rsid w:val="005855C9"/>
    <w:rsid w:val="00585680"/>
    <w:rsid w:val="00585BF3"/>
    <w:rsid w:val="00586BB2"/>
    <w:rsid w:val="00586DE7"/>
    <w:rsid w:val="005870F6"/>
    <w:rsid w:val="00587360"/>
    <w:rsid w:val="0058793E"/>
    <w:rsid w:val="00587B6E"/>
    <w:rsid w:val="00587BEF"/>
    <w:rsid w:val="00587F59"/>
    <w:rsid w:val="0059001B"/>
    <w:rsid w:val="0059015B"/>
    <w:rsid w:val="00590342"/>
    <w:rsid w:val="0059070E"/>
    <w:rsid w:val="00590963"/>
    <w:rsid w:val="005909C0"/>
    <w:rsid w:val="00590C70"/>
    <w:rsid w:val="00590D36"/>
    <w:rsid w:val="00591247"/>
    <w:rsid w:val="0059125E"/>
    <w:rsid w:val="00591B05"/>
    <w:rsid w:val="00591B4F"/>
    <w:rsid w:val="00591B87"/>
    <w:rsid w:val="00591BA3"/>
    <w:rsid w:val="00591F59"/>
    <w:rsid w:val="0059213C"/>
    <w:rsid w:val="0059220D"/>
    <w:rsid w:val="0059245E"/>
    <w:rsid w:val="005925D8"/>
    <w:rsid w:val="0059264B"/>
    <w:rsid w:val="00592692"/>
    <w:rsid w:val="00592888"/>
    <w:rsid w:val="005928DE"/>
    <w:rsid w:val="00592A7A"/>
    <w:rsid w:val="00592D55"/>
    <w:rsid w:val="00592D71"/>
    <w:rsid w:val="00592DBC"/>
    <w:rsid w:val="00593165"/>
    <w:rsid w:val="005935D0"/>
    <w:rsid w:val="00593981"/>
    <w:rsid w:val="005939E8"/>
    <w:rsid w:val="00593BDE"/>
    <w:rsid w:val="0059404E"/>
    <w:rsid w:val="0059406F"/>
    <w:rsid w:val="005942EC"/>
    <w:rsid w:val="00594410"/>
    <w:rsid w:val="0059482F"/>
    <w:rsid w:val="00594AF0"/>
    <w:rsid w:val="00594C26"/>
    <w:rsid w:val="00594CCB"/>
    <w:rsid w:val="00594D3D"/>
    <w:rsid w:val="0059515B"/>
    <w:rsid w:val="0059598C"/>
    <w:rsid w:val="00595FED"/>
    <w:rsid w:val="0059648E"/>
    <w:rsid w:val="00596E18"/>
    <w:rsid w:val="00596E28"/>
    <w:rsid w:val="0059715D"/>
    <w:rsid w:val="0059750D"/>
    <w:rsid w:val="005975D8"/>
    <w:rsid w:val="00597CBF"/>
    <w:rsid w:val="00597F2D"/>
    <w:rsid w:val="00597F7A"/>
    <w:rsid w:val="005A00FE"/>
    <w:rsid w:val="005A049F"/>
    <w:rsid w:val="005A04CB"/>
    <w:rsid w:val="005A051A"/>
    <w:rsid w:val="005A0747"/>
    <w:rsid w:val="005A089D"/>
    <w:rsid w:val="005A0B46"/>
    <w:rsid w:val="005A0C21"/>
    <w:rsid w:val="005A1167"/>
    <w:rsid w:val="005A122B"/>
    <w:rsid w:val="005A1247"/>
    <w:rsid w:val="005A1625"/>
    <w:rsid w:val="005A174C"/>
    <w:rsid w:val="005A1B1C"/>
    <w:rsid w:val="005A20FA"/>
    <w:rsid w:val="005A22F9"/>
    <w:rsid w:val="005A24D5"/>
    <w:rsid w:val="005A24F9"/>
    <w:rsid w:val="005A267F"/>
    <w:rsid w:val="005A29FC"/>
    <w:rsid w:val="005A2A08"/>
    <w:rsid w:val="005A2AF1"/>
    <w:rsid w:val="005A2DF5"/>
    <w:rsid w:val="005A3052"/>
    <w:rsid w:val="005A31B7"/>
    <w:rsid w:val="005A3231"/>
    <w:rsid w:val="005A3551"/>
    <w:rsid w:val="005A388D"/>
    <w:rsid w:val="005A3B21"/>
    <w:rsid w:val="005A3D17"/>
    <w:rsid w:val="005A3DBA"/>
    <w:rsid w:val="005A3E7D"/>
    <w:rsid w:val="005A447D"/>
    <w:rsid w:val="005A45BE"/>
    <w:rsid w:val="005A4F2F"/>
    <w:rsid w:val="005A538C"/>
    <w:rsid w:val="005A540D"/>
    <w:rsid w:val="005A5451"/>
    <w:rsid w:val="005A5477"/>
    <w:rsid w:val="005A56FB"/>
    <w:rsid w:val="005A59E6"/>
    <w:rsid w:val="005A5B26"/>
    <w:rsid w:val="005A6452"/>
    <w:rsid w:val="005A68DC"/>
    <w:rsid w:val="005A6C1B"/>
    <w:rsid w:val="005A6CC0"/>
    <w:rsid w:val="005A6D50"/>
    <w:rsid w:val="005A6F34"/>
    <w:rsid w:val="005A76CE"/>
    <w:rsid w:val="005A78BB"/>
    <w:rsid w:val="005A7915"/>
    <w:rsid w:val="005A7B80"/>
    <w:rsid w:val="005A7E13"/>
    <w:rsid w:val="005B012E"/>
    <w:rsid w:val="005B0278"/>
    <w:rsid w:val="005B0475"/>
    <w:rsid w:val="005B04DB"/>
    <w:rsid w:val="005B0620"/>
    <w:rsid w:val="005B081B"/>
    <w:rsid w:val="005B0DDC"/>
    <w:rsid w:val="005B1239"/>
    <w:rsid w:val="005B1336"/>
    <w:rsid w:val="005B13EF"/>
    <w:rsid w:val="005B15C7"/>
    <w:rsid w:val="005B16CA"/>
    <w:rsid w:val="005B16FB"/>
    <w:rsid w:val="005B17F7"/>
    <w:rsid w:val="005B191C"/>
    <w:rsid w:val="005B1ADF"/>
    <w:rsid w:val="005B1B15"/>
    <w:rsid w:val="005B1C92"/>
    <w:rsid w:val="005B1E02"/>
    <w:rsid w:val="005B1E40"/>
    <w:rsid w:val="005B1EC0"/>
    <w:rsid w:val="005B2A1B"/>
    <w:rsid w:val="005B2A5E"/>
    <w:rsid w:val="005B2D58"/>
    <w:rsid w:val="005B2F95"/>
    <w:rsid w:val="005B334A"/>
    <w:rsid w:val="005B367F"/>
    <w:rsid w:val="005B3878"/>
    <w:rsid w:val="005B3E93"/>
    <w:rsid w:val="005B4093"/>
    <w:rsid w:val="005B40FF"/>
    <w:rsid w:val="005B431A"/>
    <w:rsid w:val="005B4321"/>
    <w:rsid w:val="005B47A6"/>
    <w:rsid w:val="005B4A67"/>
    <w:rsid w:val="005B4A84"/>
    <w:rsid w:val="005B5115"/>
    <w:rsid w:val="005B52A4"/>
    <w:rsid w:val="005B54D1"/>
    <w:rsid w:val="005B55B0"/>
    <w:rsid w:val="005B56A5"/>
    <w:rsid w:val="005B573A"/>
    <w:rsid w:val="005B57FD"/>
    <w:rsid w:val="005B5E46"/>
    <w:rsid w:val="005B64A1"/>
    <w:rsid w:val="005B65EB"/>
    <w:rsid w:val="005B664C"/>
    <w:rsid w:val="005B6802"/>
    <w:rsid w:val="005B69CC"/>
    <w:rsid w:val="005B6A91"/>
    <w:rsid w:val="005B6CF2"/>
    <w:rsid w:val="005B6E2A"/>
    <w:rsid w:val="005B6E45"/>
    <w:rsid w:val="005B70E7"/>
    <w:rsid w:val="005B71D7"/>
    <w:rsid w:val="005B7222"/>
    <w:rsid w:val="005B729B"/>
    <w:rsid w:val="005B7672"/>
    <w:rsid w:val="005B782B"/>
    <w:rsid w:val="005B7943"/>
    <w:rsid w:val="005B7E8E"/>
    <w:rsid w:val="005C000C"/>
    <w:rsid w:val="005C0904"/>
    <w:rsid w:val="005C0D4F"/>
    <w:rsid w:val="005C0F7F"/>
    <w:rsid w:val="005C1572"/>
    <w:rsid w:val="005C1A0F"/>
    <w:rsid w:val="005C1D97"/>
    <w:rsid w:val="005C1EFB"/>
    <w:rsid w:val="005C2059"/>
    <w:rsid w:val="005C2332"/>
    <w:rsid w:val="005C233D"/>
    <w:rsid w:val="005C272F"/>
    <w:rsid w:val="005C290C"/>
    <w:rsid w:val="005C29B2"/>
    <w:rsid w:val="005C2CEA"/>
    <w:rsid w:val="005C2D9B"/>
    <w:rsid w:val="005C2DD7"/>
    <w:rsid w:val="005C33B8"/>
    <w:rsid w:val="005C3491"/>
    <w:rsid w:val="005C349B"/>
    <w:rsid w:val="005C34A4"/>
    <w:rsid w:val="005C34E1"/>
    <w:rsid w:val="005C3A32"/>
    <w:rsid w:val="005C3AA6"/>
    <w:rsid w:val="005C3B4C"/>
    <w:rsid w:val="005C3E18"/>
    <w:rsid w:val="005C414F"/>
    <w:rsid w:val="005C4733"/>
    <w:rsid w:val="005C4AE6"/>
    <w:rsid w:val="005C4CE1"/>
    <w:rsid w:val="005C4D13"/>
    <w:rsid w:val="005C4D38"/>
    <w:rsid w:val="005C4EC2"/>
    <w:rsid w:val="005C50CD"/>
    <w:rsid w:val="005C51E1"/>
    <w:rsid w:val="005C5864"/>
    <w:rsid w:val="005C596B"/>
    <w:rsid w:val="005C59CC"/>
    <w:rsid w:val="005C5D6D"/>
    <w:rsid w:val="005C5F63"/>
    <w:rsid w:val="005C64BB"/>
    <w:rsid w:val="005C69BA"/>
    <w:rsid w:val="005C6B89"/>
    <w:rsid w:val="005C6EF8"/>
    <w:rsid w:val="005C7073"/>
    <w:rsid w:val="005C70B0"/>
    <w:rsid w:val="005C72C5"/>
    <w:rsid w:val="005C777D"/>
    <w:rsid w:val="005C798C"/>
    <w:rsid w:val="005C7B26"/>
    <w:rsid w:val="005C7D5D"/>
    <w:rsid w:val="005C7FC2"/>
    <w:rsid w:val="005D01EC"/>
    <w:rsid w:val="005D0228"/>
    <w:rsid w:val="005D0461"/>
    <w:rsid w:val="005D0760"/>
    <w:rsid w:val="005D0C91"/>
    <w:rsid w:val="005D0F75"/>
    <w:rsid w:val="005D124C"/>
    <w:rsid w:val="005D1410"/>
    <w:rsid w:val="005D1560"/>
    <w:rsid w:val="005D1685"/>
    <w:rsid w:val="005D18DB"/>
    <w:rsid w:val="005D1B0E"/>
    <w:rsid w:val="005D1C5B"/>
    <w:rsid w:val="005D1CC8"/>
    <w:rsid w:val="005D1D45"/>
    <w:rsid w:val="005D20C3"/>
    <w:rsid w:val="005D23A8"/>
    <w:rsid w:val="005D23D5"/>
    <w:rsid w:val="005D296E"/>
    <w:rsid w:val="005D2C2E"/>
    <w:rsid w:val="005D2DC6"/>
    <w:rsid w:val="005D304B"/>
    <w:rsid w:val="005D32FA"/>
    <w:rsid w:val="005D3333"/>
    <w:rsid w:val="005D3ABC"/>
    <w:rsid w:val="005D40B3"/>
    <w:rsid w:val="005D4AA2"/>
    <w:rsid w:val="005D4E9C"/>
    <w:rsid w:val="005D55BA"/>
    <w:rsid w:val="005D596B"/>
    <w:rsid w:val="005D5CD7"/>
    <w:rsid w:val="005D5D19"/>
    <w:rsid w:val="005D5E65"/>
    <w:rsid w:val="005D606A"/>
    <w:rsid w:val="005D610E"/>
    <w:rsid w:val="005D62AC"/>
    <w:rsid w:val="005D63D7"/>
    <w:rsid w:val="005D6410"/>
    <w:rsid w:val="005D652B"/>
    <w:rsid w:val="005D669A"/>
    <w:rsid w:val="005D6753"/>
    <w:rsid w:val="005D67C3"/>
    <w:rsid w:val="005D7062"/>
    <w:rsid w:val="005D7221"/>
    <w:rsid w:val="005D7400"/>
    <w:rsid w:val="005D7611"/>
    <w:rsid w:val="005D7B6B"/>
    <w:rsid w:val="005E0109"/>
    <w:rsid w:val="005E028D"/>
    <w:rsid w:val="005E0756"/>
    <w:rsid w:val="005E075D"/>
    <w:rsid w:val="005E0D21"/>
    <w:rsid w:val="005E0E5C"/>
    <w:rsid w:val="005E0F3E"/>
    <w:rsid w:val="005E1094"/>
    <w:rsid w:val="005E1192"/>
    <w:rsid w:val="005E11E2"/>
    <w:rsid w:val="005E155E"/>
    <w:rsid w:val="005E15DB"/>
    <w:rsid w:val="005E1A60"/>
    <w:rsid w:val="005E1C1E"/>
    <w:rsid w:val="005E1D0E"/>
    <w:rsid w:val="005E1F3C"/>
    <w:rsid w:val="005E21C9"/>
    <w:rsid w:val="005E27EC"/>
    <w:rsid w:val="005E28E3"/>
    <w:rsid w:val="005E29D5"/>
    <w:rsid w:val="005E2A80"/>
    <w:rsid w:val="005E2CFE"/>
    <w:rsid w:val="005E2DE3"/>
    <w:rsid w:val="005E30AA"/>
    <w:rsid w:val="005E316C"/>
    <w:rsid w:val="005E349A"/>
    <w:rsid w:val="005E3520"/>
    <w:rsid w:val="005E35EE"/>
    <w:rsid w:val="005E3606"/>
    <w:rsid w:val="005E40B0"/>
    <w:rsid w:val="005E40D2"/>
    <w:rsid w:val="005E41F0"/>
    <w:rsid w:val="005E4229"/>
    <w:rsid w:val="005E427F"/>
    <w:rsid w:val="005E4405"/>
    <w:rsid w:val="005E4665"/>
    <w:rsid w:val="005E47A9"/>
    <w:rsid w:val="005E485E"/>
    <w:rsid w:val="005E4BAA"/>
    <w:rsid w:val="005E525E"/>
    <w:rsid w:val="005E5379"/>
    <w:rsid w:val="005E5867"/>
    <w:rsid w:val="005E5A4B"/>
    <w:rsid w:val="005E5AEA"/>
    <w:rsid w:val="005E62BD"/>
    <w:rsid w:val="005E66C2"/>
    <w:rsid w:val="005E6B41"/>
    <w:rsid w:val="005E75F3"/>
    <w:rsid w:val="005E7948"/>
    <w:rsid w:val="005E7BC5"/>
    <w:rsid w:val="005E7CF7"/>
    <w:rsid w:val="005E7E24"/>
    <w:rsid w:val="005E7E8E"/>
    <w:rsid w:val="005E7FEB"/>
    <w:rsid w:val="005F042D"/>
    <w:rsid w:val="005F0536"/>
    <w:rsid w:val="005F07C0"/>
    <w:rsid w:val="005F0AC1"/>
    <w:rsid w:val="005F0CB3"/>
    <w:rsid w:val="005F0F69"/>
    <w:rsid w:val="005F1A97"/>
    <w:rsid w:val="005F1B66"/>
    <w:rsid w:val="005F1D59"/>
    <w:rsid w:val="005F1FE9"/>
    <w:rsid w:val="005F2279"/>
    <w:rsid w:val="005F2562"/>
    <w:rsid w:val="005F272A"/>
    <w:rsid w:val="005F28BE"/>
    <w:rsid w:val="005F2AFE"/>
    <w:rsid w:val="005F2FB6"/>
    <w:rsid w:val="005F300C"/>
    <w:rsid w:val="005F307C"/>
    <w:rsid w:val="005F31F8"/>
    <w:rsid w:val="005F41F7"/>
    <w:rsid w:val="005F4473"/>
    <w:rsid w:val="005F44A4"/>
    <w:rsid w:val="005F4877"/>
    <w:rsid w:val="005F4AB9"/>
    <w:rsid w:val="005F4C8E"/>
    <w:rsid w:val="005F4CB0"/>
    <w:rsid w:val="005F4DEB"/>
    <w:rsid w:val="005F4E26"/>
    <w:rsid w:val="005F4F72"/>
    <w:rsid w:val="005F5026"/>
    <w:rsid w:val="005F5354"/>
    <w:rsid w:val="005F547C"/>
    <w:rsid w:val="005F56CB"/>
    <w:rsid w:val="005F5961"/>
    <w:rsid w:val="005F59FA"/>
    <w:rsid w:val="005F5BC8"/>
    <w:rsid w:val="005F5D6F"/>
    <w:rsid w:val="005F6026"/>
    <w:rsid w:val="005F6680"/>
    <w:rsid w:val="005F673A"/>
    <w:rsid w:val="005F6878"/>
    <w:rsid w:val="005F6950"/>
    <w:rsid w:val="005F6BE7"/>
    <w:rsid w:val="005F6C11"/>
    <w:rsid w:val="005F6CE5"/>
    <w:rsid w:val="005F7245"/>
    <w:rsid w:val="005F760B"/>
    <w:rsid w:val="005F767C"/>
    <w:rsid w:val="005F7718"/>
    <w:rsid w:val="006002EF"/>
    <w:rsid w:val="00600461"/>
    <w:rsid w:val="00600493"/>
    <w:rsid w:val="00600E2F"/>
    <w:rsid w:val="0060132B"/>
    <w:rsid w:val="00601653"/>
    <w:rsid w:val="00601747"/>
    <w:rsid w:val="00601DB1"/>
    <w:rsid w:val="00601F59"/>
    <w:rsid w:val="00602193"/>
    <w:rsid w:val="00602373"/>
    <w:rsid w:val="0060258F"/>
    <w:rsid w:val="00602BCA"/>
    <w:rsid w:val="00602C7C"/>
    <w:rsid w:val="00602EAF"/>
    <w:rsid w:val="00603234"/>
    <w:rsid w:val="006034ED"/>
    <w:rsid w:val="006035C8"/>
    <w:rsid w:val="006035FF"/>
    <w:rsid w:val="006039D7"/>
    <w:rsid w:val="00603A83"/>
    <w:rsid w:val="00603AB5"/>
    <w:rsid w:val="00603B70"/>
    <w:rsid w:val="00603BBF"/>
    <w:rsid w:val="00604054"/>
    <w:rsid w:val="00604072"/>
    <w:rsid w:val="006044AB"/>
    <w:rsid w:val="0060456E"/>
    <w:rsid w:val="00604AA7"/>
    <w:rsid w:val="00604B51"/>
    <w:rsid w:val="006050C0"/>
    <w:rsid w:val="006054C5"/>
    <w:rsid w:val="00605605"/>
    <w:rsid w:val="006059CA"/>
    <w:rsid w:val="00605C3A"/>
    <w:rsid w:val="00605CB3"/>
    <w:rsid w:val="00605CF9"/>
    <w:rsid w:val="00605D40"/>
    <w:rsid w:val="00605E80"/>
    <w:rsid w:val="006064BD"/>
    <w:rsid w:val="006064EE"/>
    <w:rsid w:val="006068E5"/>
    <w:rsid w:val="00606901"/>
    <w:rsid w:val="00606C04"/>
    <w:rsid w:val="0060771A"/>
    <w:rsid w:val="006077EA"/>
    <w:rsid w:val="00607B47"/>
    <w:rsid w:val="00607FC1"/>
    <w:rsid w:val="00610024"/>
    <w:rsid w:val="006106AD"/>
    <w:rsid w:val="0061085B"/>
    <w:rsid w:val="00610DC1"/>
    <w:rsid w:val="00610E6A"/>
    <w:rsid w:val="00610F76"/>
    <w:rsid w:val="00611214"/>
    <w:rsid w:val="00611477"/>
    <w:rsid w:val="006116C2"/>
    <w:rsid w:val="00611A4F"/>
    <w:rsid w:val="00611DF8"/>
    <w:rsid w:val="00612151"/>
    <w:rsid w:val="00612161"/>
    <w:rsid w:val="006121E8"/>
    <w:rsid w:val="00612244"/>
    <w:rsid w:val="00612256"/>
    <w:rsid w:val="0061272E"/>
    <w:rsid w:val="00612A14"/>
    <w:rsid w:val="00612E2C"/>
    <w:rsid w:val="00613071"/>
    <w:rsid w:val="006130EF"/>
    <w:rsid w:val="006131AD"/>
    <w:rsid w:val="00613305"/>
    <w:rsid w:val="006136DF"/>
    <w:rsid w:val="0061381F"/>
    <w:rsid w:val="0061383B"/>
    <w:rsid w:val="00613E25"/>
    <w:rsid w:val="00613F09"/>
    <w:rsid w:val="00613F1E"/>
    <w:rsid w:val="0061463B"/>
    <w:rsid w:val="006146D7"/>
    <w:rsid w:val="00614AA9"/>
    <w:rsid w:val="00614B99"/>
    <w:rsid w:val="00614F6C"/>
    <w:rsid w:val="0061510A"/>
    <w:rsid w:val="0061556D"/>
    <w:rsid w:val="006155BD"/>
    <w:rsid w:val="006157DA"/>
    <w:rsid w:val="00615836"/>
    <w:rsid w:val="006158D1"/>
    <w:rsid w:val="00615D91"/>
    <w:rsid w:val="00615E31"/>
    <w:rsid w:val="00615EB3"/>
    <w:rsid w:val="00615FDF"/>
    <w:rsid w:val="0061622D"/>
    <w:rsid w:val="006162CF"/>
    <w:rsid w:val="00616304"/>
    <w:rsid w:val="00616812"/>
    <w:rsid w:val="006169C1"/>
    <w:rsid w:val="00616B16"/>
    <w:rsid w:val="00616D02"/>
    <w:rsid w:val="00617133"/>
    <w:rsid w:val="00617AD7"/>
    <w:rsid w:val="00617FCC"/>
    <w:rsid w:val="00620115"/>
    <w:rsid w:val="00620128"/>
    <w:rsid w:val="00620E58"/>
    <w:rsid w:val="0062100E"/>
    <w:rsid w:val="006214F3"/>
    <w:rsid w:val="00621680"/>
    <w:rsid w:val="006216E3"/>
    <w:rsid w:val="006224F9"/>
    <w:rsid w:val="006226D7"/>
    <w:rsid w:val="00622970"/>
    <w:rsid w:val="00622AD4"/>
    <w:rsid w:val="00622E90"/>
    <w:rsid w:val="00623299"/>
    <w:rsid w:val="006232C2"/>
    <w:rsid w:val="0062369D"/>
    <w:rsid w:val="00623A09"/>
    <w:rsid w:val="00623D13"/>
    <w:rsid w:val="00624577"/>
    <w:rsid w:val="006247FF"/>
    <w:rsid w:val="006249C1"/>
    <w:rsid w:val="006254BB"/>
    <w:rsid w:val="0062561A"/>
    <w:rsid w:val="00625801"/>
    <w:rsid w:val="006259EF"/>
    <w:rsid w:val="00625DD9"/>
    <w:rsid w:val="00625F74"/>
    <w:rsid w:val="00625F81"/>
    <w:rsid w:val="00625F99"/>
    <w:rsid w:val="00626036"/>
    <w:rsid w:val="006261C6"/>
    <w:rsid w:val="0062659C"/>
    <w:rsid w:val="00626BDA"/>
    <w:rsid w:val="00627007"/>
    <w:rsid w:val="006270B9"/>
    <w:rsid w:val="00627451"/>
    <w:rsid w:val="0062753D"/>
    <w:rsid w:val="0062791B"/>
    <w:rsid w:val="0062794D"/>
    <w:rsid w:val="006279A4"/>
    <w:rsid w:val="00627A39"/>
    <w:rsid w:val="00627D7F"/>
    <w:rsid w:val="00630B03"/>
    <w:rsid w:val="00630CBC"/>
    <w:rsid w:val="00630D70"/>
    <w:rsid w:val="00630E7C"/>
    <w:rsid w:val="00630ED7"/>
    <w:rsid w:val="00630FD9"/>
    <w:rsid w:val="006311A1"/>
    <w:rsid w:val="00631434"/>
    <w:rsid w:val="0063163E"/>
    <w:rsid w:val="0063184A"/>
    <w:rsid w:val="00631BBE"/>
    <w:rsid w:val="00631CE5"/>
    <w:rsid w:val="00631DB2"/>
    <w:rsid w:val="00632104"/>
    <w:rsid w:val="0063222A"/>
    <w:rsid w:val="00632398"/>
    <w:rsid w:val="00632485"/>
    <w:rsid w:val="006325F8"/>
    <w:rsid w:val="0063262E"/>
    <w:rsid w:val="00632840"/>
    <w:rsid w:val="006333D2"/>
    <w:rsid w:val="0063340B"/>
    <w:rsid w:val="00633412"/>
    <w:rsid w:val="0063341E"/>
    <w:rsid w:val="00633572"/>
    <w:rsid w:val="0063388F"/>
    <w:rsid w:val="00633ADE"/>
    <w:rsid w:val="00633B64"/>
    <w:rsid w:val="00633C90"/>
    <w:rsid w:val="00633D67"/>
    <w:rsid w:val="00633E35"/>
    <w:rsid w:val="00634197"/>
    <w:rsid w:val="006343FC"/>
    <w:rsid w:val="0063472D"/>
    <w:rsid w:val="00634A9D"/>
    <w:rsid w:val="00634C8F"/>
    <w:rsid w:val="00634D18"/>
    <w:rsid w:val="0063518A"/>
    <w:rsid w:val="00635566"/>
    <w:rsid w:val="0063557D"/>
    <w:rsid w:val="00635580"/>
    <w:rsid w:val="0063582F"/>
    <w:rsid w:val="00635874"/>
    <w:rsid w:val="00635C3F"/>
    <w:rsid w:val="00635DB5"/>
    <w:rsid w:val="0063608A"/>
    <w:rsid w:val="006362EA"/>
    <w:rsid w:val="00636491"/>
    <w:rsid w:val="006366F9"/>
    <w:rsid w:val="00636ECB"/>
    <w:rsid w:val="006370E6"/>
    <w:rsid w:val="00637171"/>
    <w:rsid w:val="00637174"/>
    <w:rsid w:val="00637222"/>
    <w:rsid w:val="00637BF9"/>
    <w:rsid w:val="0064001E"/>
    <w:rsid w:val="0064047C"/>
    <w:rsid w:val="006407B1"/>
    <w:rsid w:val="00640A38"/>
    <w:rsid w:val="00640DAC"/>
    <w:rsid w:val="006414C1"/>
    <w:rsid w:val="00641883"/>
    <w:rsid w:val="00641E5B"/>
    <w:rsid w:val="00642057"/>
    <w:rsid w:val="0064267C"/>
    <w:rsid w:val="00642A77"/>
    <w:rsid w:val="0064317C"/>
    <w:rsid w:val="006431D9"/>
    <w:rsid w:val="006438C5"/>
    <w:rsid w:val="00643997"/>
    <w:rsid w:val="006441BA"/>
    <w:rsid w:val="00644206"/>
    <w:rsid w:val="0064434C"/>
    <w:rsid w:val="006444C6"/>
    <w:rsid w:val="006446C8"/>
    <w:rsid w:val="00644C7A"/>
    <w:rsid w:val="00644EAD"/>
    <w:rsid w:val="006450AD"/>
    <w:rsid w:val="0064511B"/>
    <w:rsid w:val="0064551C"/>
    <w:rsid w:val="00645809"/>
    <w:rsid w:val="00645DF3"/>
    <w:rsid w:val="00645F0D"/>
    <w:rsid w:val="006461C2"/>
    <w:rsid w:val="00646338"/>
    <w:rsid w:val="006465C7"/>
    <w:rsid w:val="0064681C"/>
    <w:rsid w:val="006471F3"/>
    <w:rsid w:val="00647358"/>
    <w:rsid w:val="00647701"/>
    <w:rsid w:val="0064788E"/>
    <w:rsid w:val="00647A46"/>
    <w:rsid w:val="00647C87"/>
    <w:rsid w:val="00647D05"/>
    <w:rsid w:val="00647FFA"/>
    <w:rsid w:val="00650B78"/>
    <w:rsid w:val="00650DA3"/>
    <w:rsid w:val="00650F5F"/>
    <w:rsid w:val="00651009"/>
    <w:rsid w:val="00651012"/>
    <w:rsid w:val="00651522"/>
    <w:rsid w:val="00651599"/>
    <w:rsid w:val="0065190A"/>
    <w:rsid w:val="00651C55"/>
    <w:rsid w:val="00651D53"/>
    <w:rsid w:val="00651E70"/>
    <w:rsid w:val="00651F04"/>
    <w:rsid w:val="006527D6"/>
    <w:rsid w:val="00652963"/>
    <w:rsid w:val="00652B33"/>
    <w:rsid w:val="006530CC"/>
    <w:rsid w:val="00653162"/>
    <w:rsid w:val="006534A0"/>
    <w:rsid w:val="006534B1"/>
    <w:rsid w:val="006535B5"/>
    <w:rsid w:val="00653666"/>
    <w:rsid w:val="00653A3D"/>
    <w:rsid w:val="00654137"/>
    <w:rsid w:val="006545AA"/>
    <w:rsid w:val="00654627"/>
    <w:rsid w:val="006551E1"/>
    <w:rsid w:val="00655334"/>
    <w:rsid w:val="0065546B"/>
    <w:rsid w:val="006555C5"/>
    <w:rsid w:val="0065560A"/>
    <w:rsid w:val="0065587F"/>
    <w:rsid w:val="006560CA"/>
    <w:rsid w:val="00656116"/>
    <w:rsid w:val="006564B5"/>
    <w:rsid w:val="00656857"/>
    <w:rsid w:val="00657171"/>
    <w:rsid w:val="00657364"/>
    <w:rsid w:val="006574AE"/>
    <w:rsid w:val="00657873"/>
    <w:rsid w:val="00657BF3"/>
    <w:rsid w:val="00657D7B"/>
    <w:rsid w:val="00657F9D"/>
    <w:rsid w:val="006604A6"/>
    <w:rsid w:val="006609CE"/>
    <w:rsid w:val="00660D49"/>
    <w:rsid w:val="00660E03"/>
    <w:rsid w:val="00660E59"/>
    <w:rsid w:val="0066151B"/>
    <w:rsid w:val="00661647"/>
    <w:rsid w:val="0066198A"/>
    <w:rsid w:val="006619AB"/>
    <w:rsid w:val="00661E57"/>
    <w:rsid w:val="00661FF8"/>
    <w:rsid w:val="00662129"/>
    <w:rsid w:val="00662186"/>
    <w:rsid w:val="006623DE"/>
    <w:rsid w:val="00662424"/>
    <w:rsid w:val="0066243A"/>
    <w:rsid w:val="006624F5"/>
    <w:rsid w:val="006629F1"/>
    <w:rsid w:val="00662CA4"/>
    <w:rsid w:val="0066310E"/>
    <w:rsid w:val="00663295"/>
    <w:rsid w:val="00663714"/>
    <w:rsid w:val="006639CE"/>
    <w:rsid w:val="00663C97"/>
    <w:rsid w:val="00663D65"/>
    <w:rsid w:val="00663E6C"/>
    <w:rsid w:val="00664415"/>
    <w:rsid w:val="00664522"/>
    <w:rsid w:val="00664567"/>
    <w:rsid w:val="00664CAF"/>
    <w:rsid w:val="00664E71"/>
    <w:rsid w:val="00664EDA"/>
    <w:rsid w:val="006651BC"/>
    <w:rsid w:val="0066523E"/>
    <w:rsid w:val="00665430"/>
    <w:rsid w:val="00665439"/>
    <w:rsid w:val="0066544F"/>
    <w:rsid w:val="00665B66"/>
    <w:rsid w:val="00665F61"/>
    <w:rsid w:val="00666113"/>
    <w:rsid w:val="00666478"/>
    <w:rsid w:val="00666724"/>
    <w:rsid w:val="00666B4E"/>
    <w:rsid w:val="00666D3B"/>
    <w:rsid w:val="00666DD7"/>
    <w:rsid w:val="00666E84"/>
    <w:rsid w:val="00667051"/>
    <w:rsid w:val="00667198"/>
    <w:rsid w:val="00667A0F"/>
    <w:rsid w:val="00667E39"/>
    <w:rsid w:val="006701E6"/>
    <w:rsid w:val="0067031F"/>
    <w:rsid w:val="00670368"/>
    <w:rsid w:val="0067067D"/>
    <w:rsid w:val="00670C40"/>
    <w:rsid w:val="00670F48"/>
    <w:rsid w:val="0067124B"/>
    <w:rsid w:val="006718E9"/>
    <w:rsid w:val="00671ACB"/>
    <w:rsid w:val="00671D87"/>
    <w:rsid w:val="00671DEB"/>
    <w:rsid w:val="00671E8F"/>
    <w:rsid w:val="00671F4C"/>
    <w:rsid w:val="00671F95"/>
    <w:rsid w:val="0067200B"/>
    <w:rsid w:val="0067231D"/>
    <w:rsid w:val="0067236A"/>
    <w:rsid w:val="0067238C"/>
    <w:rsid w:val="0067278E"/>
    <w:rsid w:val="00672F21"/>
    <w:rsid w:val="00672FC0"/>
    <w:rsid w:val="00673212"/>
    <w:rsid w:val="0067379F"/>
    <w:rsid w:val="006742A6"/>
    <w:rsid w:val="00674977"/>
    <w:rsid w:val="00674CCF"/>
    <w:rsid w:val="00674D06"/>
    <w:rsid w:val="00674D17"/>
    <w:rsid w:val="00674D7E"/>
    <w:rsid w:val="00674E33"/>
    <w:rsid w:val="006750D2"/>
    <w:rsid w:val="00675CCD"/>
    <w:rsid w:val="006763F1"/>
    <w:rsid w:val="00676512"/>
    <w:rsid w:val="00676C87"/>
    <w:rsid w:val="006772CC"/>
    <w:rsid w:val="00677372"/>
    <w:rsid w:val="00677A90"/>
    <w:rsid w:val="00680001"/>
    <w:rsid w:val="00680251"/>
    <w:rsid w:val="006802F3"/>
    <w:rsid w:val="0068077C"/>
    <w:rsid w:val="00680850"/>
    <w:rsid w:val="006808D3"/>
    <w:rsid w:val="00680940"/>
    <w:rsid w:val="00680954"/>
    <w:rsid w:val="00680AC5"/>
    <w:rsid w:val="00680B99"/>
    <w:rsid w:val="00681083"/>
    <w:rsid w:val="00681445"/>
    <w:rsid w:val="00681491"/>
    <w:rsid w:val="006816E8"/>
    <w:rsid w:val="00681874"/>
    <w:rsid w:val="00681AA9"/>
    <w:rsid w:val="00682281"/>
    <w:rsid w:val="00682776"/>
    <w:rsid w:val="006828E9"/>
    <w:rsid w:val="00682B7F"/>
    <w:rsid w:val="00682BD3"/>
    <w:rsid w:val="00682E0A"/>
    <w:rsid w:val="00682EE2"/>
    <w:rsid w:val="0068314B"/>
    <w:rsid w:val="006833C3"/>
    <w:rsid w:val="0068344A"/>
    <w:rsid w:val="00683461"/>
    <w:rsid w:val="00683DD1"/>
    <w:rsid w:val="00683F30"/>
    <w:rsid w:val="006841AB"/>
    <w:rsid w:val="006843BD"/>
    <w:rsid w:val="006843E4"/>
    <w:rsid w:val="006844D1"/>
    <w:rsid w:val="006848CF"/>
    <w:rsid w:val="00684B74"/>
    <w:rsid w:val="00684C32"/>
    <w:rsid w:val="00684EB8"/>
    <w:rsid w:val="006855E9"/>
    <w:rsid w:val="00685624"/>
    <w:rsid w:val="00685667"/>
    <w:rsid w:val="00685696"/>
    <w:rsid w:val="006858A5"/>
    <w:rsid w:val="00685B46"/>
    <w:rsid w:val="00685E0A"/>
    <w:rsid w:val="006861C2"/>
    <w:rsid w:val="00686582"/>
    <w:rsid w:val="006865DD"/>
    <w:rsid w:val="0068690C"/>
    <w:rsid w:val="006869DA"/>
    <w:rsid w:val="006869EA"/>
    <w:rsid w:val="00686ADB"/>
    <w:rsid w:val="00686EF7"/>
    <w:rsid w:val="006876CD"/>
    <w:rsid w:val="006879D5"/>
    <w:rsid w:val="00687D71"/>
    <w:rsid w:val="00687EAA"/>
    <w:rsid w:val="00690269"/>
    <w:rsid w:val="00690386"/>
    <w:rsid w:val="00690455"/>
    <w:rsid w:val="0069046D"/>
    <w:rsid w:val="006905B3"/>
    <w:rsid w:val="00690A91"/>
    <w:rsid w:val="00690BA0"/>
    <w:rsid w:val="00691519"/>
    <w:rsid w:val="006917B7"/>
    <w:rsid w:val="0069189E"/>
    <w:rsid w:val="00691E7A"/>
    <w:rsid w:val="00691F38"/>
    <w:rsid w:val="00692010"/>
    <w:rsid w:val="00692348"/>
    <w:rsid w:val="006924BE"/>
    <w:rsid w:val="006924CB"/>
    <w:rsid w:val="00692763"/>
    <w:rsid w:val="006927DF"/>
    <w:rsid w:val="006928AD"/>
    <w:rsid w:val="00692A28"/>
    <w:rsid w:val="00692EE2"/>
    <w:rsid w:val="00693027"/>
    <w:rsid w:val="0069305F"/>
    <w:rsid w:val="006939F2"/>
    <w:rsid w:val="00693BDE"/>
    <w:rsid w:val="00694167"/>
    <w:rsid w:val="00694451"/>
    <w:rsid w:val="00694692"/>
    <w:rsid w:val="006948E6"/>
    <w:rsid w:val="006948E8"/>
    <w:rsid w:val="006949EA"/>
    <w:rsid w:val="00695141"/>
    <w:rsid w:val="00695383"/>
    <w:rsid w:val="00695818"/>
    <w:rsid w:val="00695AA9"/>
    <w:rsid w:val="00695B5D"/>
    <w:rsid w:val="00695B63"/>
    <w:rsid w:val="00695C76"/>
    <w:rsid w:val="00696187"/>
    <w:rsid w:val="00697314"/>
    <w:rsid w:val="00697799"/>
    <w:rsid w:val="00697AFF"/>
    <w:rsid w:val="006A0111"/>
    <w:rsid w:val="006A0282"/>
    <w:rsid w:val="006A080A"/>
    <w:rsid w:val="006A0AA3"/>
    <w:rsid w:val="006A0C95"/>
    <w:rsid w:val="006A0CF1"/>
    <w:rsid w:val="006A0F90"/>
    <w:rsid w:val="006A11BB"/>
    <w:rsid w:val="006A1825"/>
    <w:rsid w:val="006A19B9"/>
    <w:rsid w:val="006A1ABE"/>
    <w:rsid w:val="006A1AFB"/>
    <w:rsid w:val="006A21DC"/>
    <w:rsid w:val="006A2239"/>
    <w:rsid w:val="006A247A"/>
    <w:rsid w:val="006A2541"/>
    <w:rsid w:val="006A2659"/>
    <w:rsid w:val="006A269B"/>
    <w:rsid w:val="006A26E4"/>
    <w:rsid w:val="006A276A"/>
    <w:rsid w:val="006A2799"/>
    <w:rsid w:val="006A29A7"/>
    <w:rsid w:val="006A2AA5"/>
    <w:rsid w:val="006A33E2"/>
    <w:rsid w:val="006A408A"/>
    <w:rsid w:val="006A4130"/>
    <w:rsid w:val="006A471A"/>
    <w:rsid w:val="006A47BC"/>
    <w:rsid w:val="006A4978"/>
    <w:rsid w:val="006A4E4C"/>
    <w:rsid w:val="006A5264"/>
    <w:rsid w:val="006A554F"/>
    <w:rsid w:val="006A5671"/>
    <w:rsid w:val="006A56D8"/>
    <w:rsid w:val="006A5923"/>
    <w:rsid w:val="006A5C8F"/>
    <w:rsid w:val="006A6448"/>
    <w:rsid w:val="006A65AA"/>
    <w:rsid w:val="006A66E3"/>
    <w:rsid w:val="006A674C"/>
    <w:rsid w:val="006A6B3C"/>
    <w:rsid w:val="006A6B3F"/>
    <w:rsid w:val="006A6CB7"/>
    <w:rsid w:val="006A6D3D"/>
    <w:rsid w:val="006A6F41"/>
    <w:rsid w:val="006A71C6"/>
    <w:rsid w:val="006A736D"/>
    <w:rsid w:val="006A7869"/>
    <w:rsid w:val="006A78AE"/>
    <w:rsid w:val="006A7A7B"/>
    <w:rsid w:val="006A7CAD"/>
    <w:rsid w:val="006A7CFA"/>
    <w:rsid w:val="006A7D2F"/>
    <w:rsid w:val="006A7E16"/>
    <w:rsid w:val="006B03F8"/>
    <w:rsid w:val="006B056C"/>
    <w:rsid w:val="006B094C"/>
    <w:rsid w:val="006B0BB7"/>
    <w:rsid w:val="006B0BDD"/>
    <w:rsid w:val="006B128D"/>
    <w:rsid w:val="006B12C8"/>
    <w:rsid w:val="006B1837"/>
    <w:rsid w:val="006B18C1"/>
    <w:rsid w:val="006B1A62"/>
    <w:rsid w:val="006B1ABD"/>
    <w:rsid w:val="006B1C39"/>
    <w:rsid w:val="006B1D8C"/>
    <w:rsid w:val="006B1DED"/>
    <w:rsid w:val="006B1E21"/>
    <w:rsid w:val="006B1F07"/>
    <w:rsid w:val="006B2027"/>
    <w:rsid w:val="006B2312"/>
    <w:rsid w:val="006B2422"/>
    <w:rsid w:val="006B2646"/>
    <w:rsid w:val="006B2A71"/>
    <w:rsid w:val="006B2A7F"/>
    <w:rsid w:val="006B3020"/>
    <w:rsid w:val="006B30D1"/>
    <w:rsid w:val="006B30EB"/>
    <w:rsid w:val="006B3274"/>
    <w:rsid w:val="006B32EE"/>
    <w:rsid w:val="006B331B"/>
    <w:rsid w:val="006B332B"/>
    <w:rsid w:val="006B3543"/>
    <w:rsid w:val="006B3626"/>
    <w:rsid w:val="006B362C"/>
    <w:rsid w:val="006B372B"/>
    <w:rsid w:val="006B3A45"/>
    <w:rsid w:val="006B3B8A"/>
    <w:rsid w:val="006B3BB6"/>
    <w:rsid w:val="006B4B21"/>
    <w:rsid w:val="006B4EEA"/>
    <w:rsid w:val="006B527B"/>
    <w:rsid w:val="006B53EA"/>
    <w:rsid w:val="006B569A"/>
    <w:rsid w:val="006B56F5"/>
    <w:rsid w:val="006B5907"/>
    <w:rsid w:val="006B5B7E"/>
    <w:rsid w:val="006B5D2E"/>
    <w:rsid w:val="006B5EDF"/>
    <w:rsid w:val="006B60B1"/>
    <w:rsid w:val="006B60ED"/>
    <w:rsid w:val="006B6191"/>
    <w:rsid w:val="006B63F1"/>
    <w:rsid w:val="006B67F2"/>
    <w:rsid w:val="006B69CF"/>
    <w:rsid w:val="006B6A5C"/>
    <w:rsid w:val="006B7547"/>
    <w:rsid w:val="006B7698"/>
    <w:rsid w:val="006B7838"/>
    <w:rsid w:val="006B78E4"/>
    <w:rsid w:val="006B7CFC"/>
    <w:rsid w:val="006C00B5"/>
    <w:rsid w:val="006C038C"/>
    <w:rsid w:val="006C05FA"/>
    <w:rsid w:val="006C0A78"/>
    <w:rsid w:val="006C0C43"/>
    <w:rsid w:val="006C0D1B"/>
    <w:rsid w:val="006C0D80"/>
    <w:rsid w:val="006C1076"/>
    <w:rsid w:val="006C11D2"/>
    <w:rsid w:val="006C1544"/>
    <w:rsid w:val="006C195C"/>
    <w:rsid w:val="006C19C1"/>
    <w:rsid w:val="006C19D2"/>
    <w:rsid w:val="006C22B4"/>
    <w:rsid w:val="006C2585"/>
    <w:rsid w:val="006C2867"/>
    <w:rsid w:val="006C2BC8"/>
    <w:rsid w:val="006C33FC"/>
    <w:rsid w:val="006C3427"/>
    <w:rsid w:val="006C3457"/>
    <w:rsid w:val="006C3641"/>
    <w:rsid w:val="006C3B01"/>
    <w:rsid w:val="006C3D62"/>
    <w:rsid w:val="006C402A"/>
    <w:rsid w:val="006C40CA"/>
    <w:rsid w:val="006C40FA"/>
    <w:rsid w:val="006C4352"/>
    <w:rsid w:val="006C4BAA"/>
    <w:rsid w:val="006C4C34"/>
    <w:rsid w:val="006C4C43"/>
    <w:rsid w:val="006C4DE2"/>
    <w:rsid w:val="006C4FD1"/>
    <w:rsid w:val="006C5261"/>
    <w:rsid w:val="006C5CB4"/>
    <w:rsid w:val="006C60BE"/>
    <w:rsid w:val="006C60E2"/>
    <w:rsid w:val="006C63B3"/>
    <w:rsid w:val="006C66E1"/>
    <w:rsid w:val="006C6809"/>
    <w:rsid w:val="006C69E9"/>
    <w:rsid w:val="006C69F3"/>
    <w:rsid w:val="006C6EC5"/>
    <w:rsid w:val="006C7037"/>
    <w:rsid w:val="006C716E"/>
    <w:rsid w:val="006C7721"/>
    <w:rsid w:val="006C774B"/>
    <w:rsid w:val="006C7C44"/>
    <w:rsid w:val="006D0688"/>
    <w:rsid w:val="006D0952"/>
    <w:rsid w:val="006D096F"/>
    <w:rsid w:val="006D0A3A"/>
    <w:rsid w:val="006D0D6D"/>
    <w:rsid w:val="006D0E7A"/>
    <w:rsid w:val="006D0E9D"/>
    <w:rsid w:val="006D1098"/>
    <w:rsid w:val="006D1314"/>
    <w:rsid w:val="006D139F"/>
    <w:rsid w:val="006D1492"/>
    <w:rsid w:val="006D1753"/>
    <w:rsid w:val="006D18BC"/>
    <w:rsid w:val="006D1C0A"/>
    <w:rsid w:val="006D1C89"/>
    <w:rsid w:val="006D1CD9"/>
    <w:rsid w:val="006D240D"/>
    <w:rsid w:val="006D24CB"/>
    <w:rsid w:val="006D2F9E"/>
    <w:rsid w:val="006D2FBD"/>
    <w:rsid w:val="006D31A3"/>
    <w:rsid w:val="006D3667"/>
    <w:rsid w:val="006D379B"/>
    <w:rsid w:val="006D37B3"/>
    <w:rsid w:val="006D3802"/>
    <w:rsid w:val="006D3824"/>
    <w:rsid w:val="006D39E6"/>
    <w:rsid w:val="006D3B98"/>
    <w:rsid w:val="006D3BC6"/>
    <w:rsid w:val="006D3C76"/>
    <w:rsid w:val="006D3EB8"/>
    <w:rsid w:val="006D3F09"/>
    <w:rsid w:val="006D4300"/>
    <w:rsid w:val="006D445F"/>
    <w:rsid w:val="006D44F5"/>
    <w:rsid w:val="006D482E"/>
    <w:rsid w:val="006D4837"/>
    <w:rsid w:val="006D4A6D"/>
    <w:rsid w:val="006D4D7D"/>
    <w:rsid w:val="006D558F"/>
    <w:rsid w:val="006D58A3"/>
    <w:rsid w:val="006D5AD5"/>
    <w:rsid w:val="006D5D02"/>
    <w:rsid w:val="006D5E05"/>
    <w:rsid w:val="006D63BC"/>
    <w:rsid w:val="006D69A3"/>
    <w:rsid w:val="006D6B22"/>
    <w:rsid w:val="006D7037"/>
    <w:rsid w:val="006D7326"/>
    <w:rsid w:val="006D7378"/>
    <w:rsid w:val="006D7720"/>
    <w:rsid w:val="006D7AAE"/>
    <w:rsid w:val="006D7B7C"/>
    <w:rsid w:val="006E00F3"/>
    <w:rsid w:val="006E01A5"/>
    <w:rsid w:val="006E081E"/>
    <w:rsid w:val="006E0AA6"/>
    <w:rsid w:val="006E0DDB"/>
    <w:rsid w:val="006E0E26"/>
    <w:rsid w:val="006E10DE"/>
    <w:rsid w:val="006E1CEC"/>
    <w:rsid w:val="006E1DB9"/>
    <w:rsid w:val="006E1E53"/>
    <w:rsid w:val="006E1ECC"/>
    <w:rsid w:val="006E1F94"/>
    <w:rsid w:val="006E24EA"/>
    <w:rsid w:val="006E25C5"/>
    <w:rsid w:val="006E2D88"/>
    <w:rsid w:val="006E30E4"/>
    <w:rsid w:val="006E3269"/>
    <w:rsid w:val="006E32B7"/>
    <w:rsid w:val="006E3640"/>
    <w:rsid w:val="006E3950"/>
    <w:rsid w:val="006E4168"/>
    <w:rsid w:val="006E4487"/>
    <w:rsid w:val="006E4B01"/>
    <w:rsid w:val="006E5260"/>
    <w:rsid w:val="006E52CC"/>
    <w:rsid w:val="006E5685"/>
    <w:rsid w:val="006E5D58"/>
    <w:rsid w:val="006E6206"/>
    <w:rsid w:val="006E62CB"/>
    <w:rsid w:val="006E62F9"/>
    <w:rsid w:val="006E650D"/>
    <w:rsid w:val="006E6857"/>
    <w:rsid w:val="006E6CA8"/>
    <w:rsid w:val="006E73CA"/>
    <w:rsid w:val="006E7621"/>
    <w:rsid w:val="006E76A9"/>
    <w:rsid w:val="006E7CD5"/>
    <w:rsid w:val="006E7F0B"/>
    <w:rsid w:val="006E7F4E"/>
    <w:rsid w:val="006F006D"/>
    <w:rsid w:val="006F0649"/>
    <w:rsid w:val="006F08CF"/>
    <w:rsid w:val="006F0EE2"/>
    <w:rsid w:val="006F0F04"/>
    <w:rsid w:val="006F15EC"/>
    <w:rsid w:val="006F171D"/>
    <w:rsid w:val="006F1757"/>
    <w:rsid w:val="006F18A4"/>
    <w:rsid w:val="006F206B"/>
    <w:rsid w:val="006F20C7"/>
    <w:rsid w:val="006F2606"/>
    <w:rsid w:val="006F2661"/>
    <w:rsid w:val="006F28FB"/>
    <w:rsid w:val="006F2AEF"/>
    <w:rsid w:val="006F305F"/>
    <w:rsid w:val="006F32B4"/>
    <w:rsid w:val="006F3791"/>
    <w:rsid w:val="006F3942"/>
    <w:rsid w:val="006F39DE"/>
    <w:rsid w:val="006F3FCE"/>
    <w:rsid w:val="006F3FCF"/>
    <w:rsid w:val="006F4207"/>
    <w:rsid w:val="006F4266"/>
    <w:rsid w:val="006F4536"/>
    <w:rsid w:val="006F4713"/>
    <w:rsid w:val="006F471B"/>
    <w:rsid w:val="006F4767"/>
    <w:rsid w:val="006F5185"/>
    <w:rsid w:val="006F518D"/>
    <w:rsid w:val="006F523D"/>
    <w:rsid w:val="006F5347"/>
    <w:rsid w:val="006F53D7"/>
    <w:rsid w:val="006F5532"/>
    <w:rsid w:val="006F5B13"/>
    <w:rsid w:val="006F5BD3"/>
    <w:rsid w:val="006F5C58"/>
    <w:rsid w:val="006F5E73"/>
    <w:rsid w:val="006F5EA9"/>
    <w:rsid w:val="006F5F4E"/>
    <w:rsid w:val="006F6003"/>
    <w:rsid w:val="006F608F"/>
    <w:rsid w:val="006F6326"/>
    <w:rsid w:val="006F6484"/>
    <w:rsid w:val="006F650E"/>
    <w:rsid w:val="006F6610"/>
    <w:rsid w:val="006F6968"/>
    <w:rsid w:val="006F69B2"/>
    <w:rsid w:val="006F6A47"/>
    <w:rsid w:val="006F6ABF"/>
    <w:rsid w:val="006F6C0B"/>
    <w:rsid w:val="006F708E"/>
    <w:rsid w:val="006F7150"/>
    <w:rsid w:val="006F7883"/>
    <w:rsid w:val="006F7A39"/>
    <w:rsid w:val="006F7A4F"/>
    <w:rsid w:val="006F7CF3"/>
    <w:rsid w:val="006F7D12"/>
    <w:rsid w:val="006F7E38"/>
    <w:rsid w:val="006F7EB5"/>
    <w:rsid w:val="00700150"/>
    <w:rsid w:val="007006A5"/>
    <w:rsid w:val="007009CD"/>
    <w:rsid w:val="00700AA0"/>
    <w:rsid w:val="00700ADB"/>
    <w:rsid w:val="00701011"/>
    <w:rsid w:val="00701355"/>
    <w:rsid w:val="00701568"/>
    <w:rsid w:val="007015B9"/>
    <w:rsid w:val="00701600"/>
    <w:rsid w:val="00701DC2"/>
    <w:rsid w:val="00701EE5"/>
    <w:rsid w:val="00701F49"/>
    <w:rsid w:val="00702429"/>
    <w:rsid w:val="007024FE"/>
    <w:rsid w:val="0070287D"/>
    <w:rsid w:val="00702A39"/>
    <w:rsid w:val="00702D81"/>
    <w:rsid w:val="00702DEF"/>
    <w:rsid w:val="00702E2E"/>
    <w:rsid w:val="00703169"/>
    <w:rsid w:val="00703574"/>
    <w:rsid w:val="0070369D"/>
    <w:rsid w:val="0070369F"/>
    <w:rsid w:val="00703801"/>
    <w:rsid w:val="00703B26"/>
    <w:rsid w:val="00703C85"/>
    <w:rsid w:val="00703D14"/>
    <w:rsid w:val="00703D98"/>
    <w:rsid w:val="00703DEC"/>
    <w:rsid w:val="00703F83"/>
    <w:rsid w:val="00703FEF"/>
    <w:rsid w:val="0070418C"/>
    <w:rsid w:val="00704447"/>
    <w:rsid w:val="00704EB8"/>
    <w:rsid w:val="00704FB4"/>
    <w:rsid w:val="007054D8"/>
    <w:rsid w:val="00705819"/>
    <w:rsid w:val="007059FF"/>
    <w:rsid w:val="00705BFC"/>
    <w:rsid w:val="00705C1B"/>
    <w:rsid w:val="00706735"/>
    <w:rsid w:val="00706F25"/>
    <w:rsid w:val="007072F9"/>
    <w:rsid w:val="0070744D"/>
    <w:rsid w:val="00707474"/>
    <w:rsid w:val="007079A2"/>
    <w:rsid w:val="00707BDF"/>
    <w:rsid w:val="00707D2D"/>
    <w:rsid w:val="00707D70"/>
    <w:rsid w:val="0071036C"/>
    <w:rsid w:val="007108CF"/>
    <w:rsid w:val="00710900"/>
    <w:rsid w:val="00710C3D"/>
    <w:rsid w:val="0071181E"/>
    <w:rsid w:val="007122B2"/>
    <w:rsid w:val="00712484"/>
    <w:rsid w:val="00712600"/>
    <w:rsid w:val="0071283B"/>
    <w:rsid w:val="00712F28"/>
    <w:rsid w:val="0071327D"/>
    <w:rsid w:val="007133EE"/>
    <w:rsid w:val="007137A8"/>
    <w:rsid w:val="00714059"/>
    <w:rsid w:val="00714104"/>
    <w:rsid w:val="00714279"/>
    <w:rsid w:val="00714452"/>
    <w:rsid w:val="007149B5"/>
    <w:rsid w:val="00714BCD"/>
    <w:rsid w:val="00714CB2"/>
    <w:rsid w:val="00714FD7"/>
    <w:rsid w:val="00715071"/>
    <w:rsid w:val="0071528F"/>
    <w:rsid w:val="00715B39"/>
    <w:rsid w:val="00715D52"/>
    <w:rsid w:val="00715F12"/>
    <w:rsid w:val="00715FF1"/>
    <w:rsid w:val="0071632C"/>
    <w:rsid w:val="00716393"/>
    <w:rsid w:val="0071657D"/>
    <w:rsid w:val="00716893"/>
    <w:rsid w:val="007168E1"/>
    <w:rsid w:val="00716992"/>
    <w:rsid w:val="00716B7D"/>
    <w:rsid w:val="00716DC4"/>
    <w:rsid w:val="00716F6C"/>
    <w:rsid w:val="0071703D"/>
    <w:rsid w:val="00717247"/>
    <w:rsid w:val="007174FD"/>
    <w:rsid w:val="00717AC4"/>
    <w:rsid w:val="00717DC1"/>
    <w:rsid w:val="00717F44"/>
    <w:rsid w:val="007206D0"/>
    <w:rsid w:val="00720729"/>
    <w:rsid w:val="0072098C"/>
    <w:rsid w:val="0072139F"/>
    <w:rsid w:val="007215C2"/>
    <w:rsid w:val="007218BF"/>
    <w:rsid w:val="007218DD"/>
    <w:rsid w:val="007218E2"/>
    <w:rsid w:val="007219A1"/>
    <w:rsid w:val="00721A66"/>
    <w:rsid w:val="00721C1A"/>
    <w:rsid w:val="00722445"/>
    <w:rsid w:val="007224D8"/>
    <w:rsid w:val="00722608"/>
    <w:rsid w:val="0072286A"/>
    <w:rsid w:val="0072286E"/>
    <w:rsid w:val="007229B8"/>
    <w:rsid w:val="00722A62"/>
    <w:rsid w:val="00723045"/>
    <w:rsid w:val="007236FF"/>
    <w:rsid w:val="00723792"/>
    <w:rsid w:val="00723F75"/>
    <w:rsid w:val="007241E4"/>
    <w:rsid w:val="0072427C"/>
    <w:rsid w:val="007246AE"/>
    <w:rsid w:val="00724DB6"/>
    <w:rsid w:val="0072549A"/>
    <w:rsid w:val="0072573F"/>
    <w:rsid w:val="00725BBB"/>
    <w:rsid w:val="00725DAC"/>
    <w:rsid w:val="0072603A"/>
    <w:rsid w:val="00726517"/>
    <w:rsid w:val="0072667D"/>
    <w:rsid w:val="0072667E"/>
    <w:rsid w:val="00726A85"/>
    <w:rsid w:val="00726BEE"/>
    <w:rsid w:val="007273C4"/>
    <w:rsid w:val="007273FC"/>
    <w:rsid w:val="00727956"/>
    <w:rsid w:val="00727D8C"/>
    <w:rsid w:val="00727F16"/>
    <w:rsid w:val="0073021A"/>
    <w:rsid w:val="00730791"/>
    <w:rsid w:val="007309C3"/>
    <w:rsid w:val="00730A0B"/>
    <w:rsid w:val="00730A46"/>
    <w:rsid w:val="00731125"/>
    <w:rsid w:val="00731139"/>
    <w:rsid w:val="0073121A"/>
    <w:rsid w:val="00731558"/>
    <w:rsid w:val="007316F3"/>
    <w:rsid w:val="00731724"/>
    <w:rsid w:val="00731827"/>
    <w:rsid w:val="00731EA1"/>
    <w:rsid w:val="00731F2F"/>
    <w:rsid w:val="00732178"/>
    <w:rsid w:val="0073235A"/>
    <w:rsid w:val="0073243E"/>
    <w:rsid w:val="00732552"/>
    <w:rsid w:val="00732576"/>
    <w:rsid w:val="0073273B"/>
    <w:rsid w:val="00732BC7"/>
    <w:rsid w:val="00732C4A"/>
    <w:rsid w:val="00732FE7"/>
    <w:rsid w:val="0073340B"/>
    <w:rsid w:val="0073358A"/>
    <w:rsid w:val="00733A06"/>
    <w:rsid w:val="00734200"/>
    <w:rsid w:val="007343EC"/>
    <w:rsid w:val="00734431"/>
    <w:rsid w:val="00734446"/>
    <w:rsid w:val="007344B4"/>
    <w:rsid w:val="0073461B"/>
    <w:rsid w:val="00734849"/>
    <w:rsid w:val="00734924"/>
    <w:rsid w:val="007349AB"/>
    <w:rsid w:val="00734C09"/>
    <w:rsid w:val="00734D2A"/>
    <w:rsid w:val="00735526"/>
    <w:rsid w:val="0073566E"/>
    <w:rsid w:val="00735693"/>
    <w:rsid w:val="00735AE6"/>
    <w:rsid w:val="00735B7D"/>
    <w:rsid w:val="00735D79"/>
    <w:rsid w:val="0073600F"/>
    <w:rsid w:val="0073613A"/>
    <w:rsid w:val="00736677"/>
    <w:rsid w:val="0073677C"/>
    <w:rsid w:val="00736804"/>
    <w:rsid w:val="00736DF2"/>
    <w:rsid w:val="007372E6"/>
    <w:rsid w:val="007373B8"/>
    <w:rsid w:val="0073758B"/>
    <w:rsid w:val="00737610"/>
    <w:rsid w:val="00737715"/>
    <w:rsid w:val="00737718"/>
    <w:rsid w:val="007379A1"/>
    <w:rsid w:val="00737BB1"/>
    <w:rsid w:val="00737D84"/>
    <w:rsid w:val="00740792"/>
    <w:rsid w:val="00740828"/>
    <w:rsid w:val="00740CAB"/>
    <w:rsid w:val="00740EA5"/>
    <w:rsid w:val="00740FA8"/>
    <w:rsid w:val="00741366"/>
    <w:rsid w:val="00741464"/>
    <w:rsid w:val="00741862"/>
    <w:rsid w:val="00741B10"/>
    <w:rsid w:val="00741C31"/>
    <w:rsid w:val="00741C87"/>
    <w:rsid w:val="00741FE9"/>
    <w:rsid w:val="007420E3"/>
    <w:rsid w:val="007421DE"/>
    <w:rsid w:val="0074222B"/>
    <w:rsid w:val="007428C9"/>
    <w:rsid w:val="007429DE"/>
    <w:rsid w:val="00742BAB"/>
    <w:rsid w:val="00742EF0"/>
    <w:rsid w:val="00743533"/>
    <w:rsid w:val="00743722"/>
    <w:rsid w:val="007437A6"/>
    <w:rsid w:val="00743871"/>
    <w:rsid w:val="007439AF"/>
    <w:rsid w:val="00744131"/>
    <w:rsid w:val="007444C3"/>
    <w:rsid w:val="00744663"/>
    <w:rsid w:val="00744C50"/>
    <w:rsid w:val="00744CE0"/>
    <w:rsid w:val="00744E37"/>
    <w:rsid w:val="0074518C"/>
    <w:rsid w:val="0074523C"/>
    <w:rsid w:val="00745690"/>
    <w:rsid w:val="0074586F"/>
    <w:rsid w:val="007461BA"/>
    <w:rsid w:val="00746210"/>
    <w:rsid w:val="00746764"/>
    <w:rsid w:val="00746DC1"/>
    <w:rsid w:val="00746E94"/>
    <w:rsid w:val="007472C4"/>
    <w:rsid w:val="0074753F"/>
    <w:rsid w:val="00747561"/>
    <w:rsid w:val="00747880"/>
    <w:rsid w:val="00747B00"/>
    <w:rsid w:val="00747E7E"/>
    <w:rsid w:val="007505D5"/>
    <w:rsid w:val="0075091A"/>
    <w:rsid w:val="00750B56"/>
    <w:rsid w:val="00750C2F"/>
    <w:rsid w:val="00750EBA"/>
    <w:rsid w:val="00751670"/>
    <w:rsid w:val="0075196E"/>
    <w:rsid w:val="00751B3F"/>
    <w:rsid w:val="00751C9D"/>
    <w:rsid w:val="00751F99"/>
    <w:rsid w:val="00752204"/>
    <w:rsid w:val="0075278D"/>
    <w:rsid w:val="007529A2"/>
    <w:rsid w:val="00753245"/>
    <w:rsid w:val="00753EC9"/>
    <w:rsid w:val="007545FD"/>
    <w:rsid w:val="007545FF"/>
    <w:rsid w:val="00754AFE"/>
    <w:rsid w:val="00754BBE"/>
    <w:rsid w:val="00754BFB"/>
    <w:rsid w:val="00754F3A"/>
    <w:rsid w:val="007550AE"/>
    <w:rsid w:val="007552D1"/>
    <w:rsid w:val="007556AD"/>
    <w:rsid w:val="007558F4"/>
    <w:rsid w:val="00755D13"/>
    <w:rsid w:val="00755E34"/>
    <w:rsid w:val="00755F13"/>
    <w:rsid w:val="00755FB2"/>
    <w:rsid w:val="00756359"/>
    <w:rsid w:val="00756655"/>
    <w:rsid w:val="007566C0"/>
    <w:rsid w:val="007567A2"/>
    <w:rsid w:val="0075680B"/>
    <w:rsid w:val="00756930"/>
    <w:rsid w:val="007569AB"/>
    <w:rsid w:val="00756C07"/>
    <w:rsid w:val="00756C12"/>
    <w:rsid w:val="00756F63"/>
    <w:rsid w:val="00757041"/>
    <w:rsid w:val="00757150"/>
    <w:rsid w:val="00757168"/>
    <w:rsid w:val="00757532"/>
    <w:rsid w:val="00757A40"/>
    <w:rsid w:val="00757D22"/>
    <w:rsid w:val="00757EBF"/>
    <w:rsid w:val="00760163"/>
    <w:rsid w:val="00760295"/>
    <w:rsid w:val="00760419"/>
    <w:rsid w:val="007605A2"/>
    <w:rsid w:val="007608DD"/>
    <w:rsid w:val="00760A95"/>
    <w:rsid w:val="00760B2B"/>
    <w:rsid w:val="00760B67"/>
    <w:rsid w:val="0076114A"/>
    <w:rsid w:val="00761AA6"/>
    <w:rsid w:val="00761BFC"/>
    <w:rsid w:val="00761CEB"/>
    <w:rsid w:val="00761D5C"/>
    <w:rsid w:val="00761D6E"/>
    <w:rsid w:val="00761F21"/>
    <w:rsid w:val="00761F9B"/>
    <w:rsid w:val="0076218B"/>
    <w:rsid w:val="00762220"/>
    <w:rsid w:val="007622B7"/>
    <w:rsid w:val="007624FB"/>
    <w:rsid w:val="007627FD"/>
    <w:rsid w:val="007628F0"/>
    <w:rsid w:val="00762BE6"/>
    <w:rsid w:val="0076312F"/>
    <w:rsid w:val="0076347D"/>
    <w:rsid w:val="0076393C"/>
    <w:rsid w:val="0076399B"/>
    <w:rsid w:val="007639A0"/>
    <w:rsid w:val="00763C02"/>
    <w:rsid w:val="00763C60"/>
    <w:rsid w:val="00763CD3"/>
    <w:rsid w:val="00763F5A"/>
    <w:rsid w:val="00763FD1"/>
    <w:rsid w:val="00764226"/>
    <w:rsid w:val="0076423E"/>
    <w:rsid w:val="0076459E"/>
    <w:rsid w:val="00764747"/>
    <w:rsid w:val="007648D1"/>
    <w:rsid w:val="00764BEC"/>
    <w:rsid w:val="00765110"/>
    <w:rsid w:val="00765392"/>
    <w:rsid w:val="00765442"/>
    <w:rsid w:val="00765521"/>
    <w:rsid w:val="007657FF"/>
    <w:rsid w:val="0076580A"/>
    <w:rsid w:val="00765A54"/>
    <w:rsid w:val="00765AC7"/>
    <w:rsid w:val="00765E59"/>
    <w:rsid w:val="00765F4A"/>
    <w:rsid w:val="007663B3"/>
    <w:rsid w:val="00766C4E"/>
    <w:rsid w:val="007671DC"/>
    <w:rsid w:val="00767233"/>
    <w:rsid w:val="00767292"/>
    <w:rsid w:val="007674EB"/>
    <w:rsid w:val="00767C97"/>
    <w:rsid w:val="00767D2A"/>
    <w:rsid w:val="00767E82"/>
    <w:rsid w:val="00770008"/>
    <w:rsid w:val="0077017C"/>
    <w:rsid w:val="0077041E"/>
    <w:rsid w:val="00770524"/>
    <w:rsid w:val="007709AB"/>
    <w:rsid w:val="00771C91"/>
    <w:rsid w:val="00771DBB"/>
    <w:rsid w:val="00771DF6"/>
    <w:rsid w:val="00771EC5"/>
    <w:rsid w:val="007722A5"/>
    <w:rsid w:val="0077245E"/>
    <w:rsid w:val="007724C7"/>
    <w:rsid w:val="00772A17"/>
    <w:rsid w:val="00772A1C"/>
    <w:rsid w:val="00772C31"/>
    <w:rsid w:val="00772F3B"/>
    <w:rsid w:val="00773045"/>
    <w:rsid w:val="007732ED"/>
    <w:rsid w:val="007735A4"/>
    <w:rsid w:val="007735E7"/>
    <w:rsid w:val="0077369B"/>
    <w:rsid w:val="007736A2"/>
    <w:rsid w:val="00773DB8"/>
    <w:rsid w:val="00773E3D"/>
    <w:rsid w:val="00774012"/>
    <w:rsid w:val="00774394"/>
    <w:rsid w:val="00774527"/>
    <w:rsid w:val="007745A5"/>
    <w:rsid w:val="00774947"/>
    <w:rsid w:val="00775116"/>
    <w:rsid w:val="00775126"/>
    <w:rsid w:val="007751FB"/>
    <w:rsid w:val="007757D6"/>
    <w:rsid w:val="00775851"/>
    <w:rsid w:val="00775B25"/>
    <w:rsid w:val="00775C0A"/>
    <w:rsid w:val="00775D19"/>
    <w:rsid w:val="00775D62"/>
    <w:rsid w:val="00775E12"/>
    <w:rsid w:val="00775F5E"/>
    <w:rsid w:val="007763F1"/>
    <w:rsid w:val="0077660D"/>
    <w:rsid w:val="00776725"/>
    <w:rsid w:val="007767F6"/>
    <w:rsid w:val="007768C2"/>
    <w:rsid w:val="00776A9F"/>
    <w:rsid w:val="00776D6B"/>
    <w:rsid w:val="0077700F"/>
    <w:rsid w:val="00777248"/>
    <w:rsid w:val="0077766F"/>
    <w:rsid w:val="00777F4E"/>
    <w:rsid w:val="00780045"/>
    <w:rsid w:val="007800BF"/>
    <w:rsid w:val="0078018B"/>
    <w:rsid w:val="007802F8"/>
    <w:rsid w:val="00780486"/>
    <w:rsid w:val="007806E3"/>
    <w:rsid w:val="007808D3"/>
    <w:rsid w:val="007808E2"/>
    <w:rsid w:val="00780A9C"/>
    <w:rsid w:val="00781474"/>
    <w:rsid w:val="007816C0"/>
    <w:rsid w:val="00781822"/>
    <w:rsid w:val="007818B5"/>
    <w:rsid w:val="00782338"/>
    <w:rsid w:val="00782489"/>
    <w:rsid w:val="00782563"/>
    <w:rsid w:val="00782E12"/>
    <w:rsid w:val="00783298"/>
    <w:rsid w:val="0078337B"/>
    <w:rsid w:val="00783522"/>
    <w:rsid w:val="00783BB4"/>
    <w:rsid w:val="00783DC9"/>
    <w:rsid w:val="00783F82"/>
    <w:rsid w:val="0078414D"/>
    <w:rsid w:val="00784200"/>
    <w:rsid w:val="00784571"/>
    <w:rsid w:val="0078471A"/>
    <w:rsid w:val="007847AE"/>
    <w:rsid w:val="007847DE"/>
    <w:rsid w:val="007850C6"/>
    <w:rsid w:val="00785161"/>
    <w:rsid w:val="007852CD"/>
    <w:rsid w:val="00785305"/>
    <w:rsid w:val="0078544A"/>
    <w:rsid w:val="007854B8"/>
    <w:rsid w:val="00785970"/>
    <w:rsid w:val="00785D48"/>
    <w:rsid w:val="00785DDC"/>
    <w:rsid w:val="0078638C"/>
    <w:rsid w:val="007866B3"/>
    <w:rsid w:val="00786766"/>
    <w:rsid w:val="00786D90"/>
    <w:rsid w:val="00786EC5"/>
    <w:rsid w:val="00786FF2"/>
    <w:rsid w:val="00787678"/>
    <w:rsid w:val="007876CC"/>
    <w:rsid w:val="00787899"/>
    <w:rsid w:val="00787AB3"/>
    <w:rsid w:val="007903AD"/>
    <w:rsid w:val="007908DA"/>
    <w:rsid w:val="00790A90"/>
    <w:rsid w:val="00790ABD"/>
    <w:rsid w:val="00790B36"/>
    <w:rsid w:val="00790C89"/>
    <w:rsid w:val="007911D1"/>
    <w:rsid w:val="00791254"/>
    <w:rsid w:val="007916C7"/>
    <w:rsid w:val="00791A41"/>
    <w:rsid w:val="00791A9D"/>
    <w:rsid w:val="00791BD2"/>
    <w:rsid w:val="00791D2F"/>
    <w:rsid w:val="00792034"/>
    <w:rsid w:val="007921C2"/>
    <w:rsid w:val="0079247D"/>
    <w:rsid w:val="0079250C"/>
    <w:rsid w:val="00792695"/>
    <w:rsid w:val="00792CD5"/>
    <w:rsid w:val="00792FB7"/>
    <w:rsid w:val="007932AD"/>
    <w:rsid w:val="00793732"/>
    <w:rsid w:val="0079387C"/>
    <w:rsid w:val="00793D7D"/>
    <w:rsid w:val="00794149"/>
    <w:rsid w:val="00794377"/>
    <w:rsid w:val="00794A56"/>
    <w:rsid w:val="00794BA3"/>
    <w:rsid w:val="00794EDF"/>
    <w:rsid w:val="00794F76"/>
    <w:rsid w:val="007958DD"/>
    <w:rsid w:val="00795FEA"/>
    <w:rsid w:val="007960D7"/>
    <w:rsid w:val="00796325"/>
    <w:rsid w:val="0079684C"/>
    <w:rsid w:val="00796A59"/>
    <w:rsid w:val="00796B88"/>
    <w:rsid w:val="00797659"/>
    <w:rsid w:val="00797777"/>
    <w:rsid w:val="00797A3C"/>
    <w:rsid w:val="00797C86"/>
    <w:rsid w:val="00797EDD"/>
    <w:rsid w:val="00797F19"/>
    <w:rsid w:val="007A00EA"/>
    <w:rsid w:val="007A0393"/>
    <w:rsid w:val="007A047A"/>
    <w:rsid w:val="007A0578"/>
    <w:rsid w:val="007A099F"/>
    <w:rsid w:val="007A0DF9"/>
    <w:rsid w:val="007A0EED"/>
    <w:rsid w:val="007A0FB7"/>
    <w:rsid w:val="007A1261"/>
    <w:rsid w:val="007A12AF"/>
    <w:rsid w:val="007A1513"/>
    <w:rsid w:val="007A167C"/>
    <w:rsid w:val="007A17A3"/>
    <w:rsid w:val="007A18F4"/>
    <w:rsid w:val="007A1B32"/>
    <w:rsid w:val="007A1C94"/>
    <w:rsid w:val="007A1D06"/>
    <w:rsid w:val="007A1D95"/>
    <w:rsid w:val="007A1F1B"/>
    <w:rsid w:val="007A22D7"/>
    <w:rsid w:val="007A22DC"/>
    <w:rsid w:val="007A2778"/>
    <w:rsid w:val="007A27A5"/>
    <w:rsid w:val="007A2ACB"/>
    <w:rsid w:val="007A3C2F"/>
    <w:rsid w:val="007A3CA9"/>
    <w:rsid w:val="007A3D6E"/>
    <w:rsid w:val="007A4439"/>
    <w:rsid w:val="007A46D1"/>
    <w:rsid w:val="007A473E"/>
    <w:rsid w:val="007A4986"/>
    <w:rsid w:val="007A5000"/>
    <w:rsid w:val="007A5B17"/>
    <w:rsid w:val="007A5BB0"/>
    <w:rsid w:val="007A61AB"/>
    <w:rsid w:val="007A6601"/>
    <w:rsid w:val="007A6742"/>
    <w:rsid w:val="007A6992"/>
    <w:rsid w:val="007A6D43"/>
    <w:rsid w:val="007A6DCA"/>
    <w:rsid w:val="007A6EBD"/>
    <w:rsid w:val="007A70EA"/>
    <w:rsid w:val="007A7180"/>
    <w:rsid w:val="007A75F1"/>
    <w:rsid w:val="007A7713"/>
    <w:rsid w:val="007A78DA"/>
    <w:rsid w:val="007A7FE0"/>
    <w:rsid w:val="007B0026"/>
    <w:rsid w:val="007B0104"/>
    <w:rsid w:val="007B0165"/>
    <w:rsid w:val="007B036F"/>
    <w:rsid w:val="007B054A"/>
    <w:rsid w:val="007B0589"/>
    <w:rsid w:val="007B080E"/>
    <w:rsid w:val="007B0857"/>
    <w:rsid w:val="007B0AE1"/>
    <w:rsid w:val="007B0B8F"/>
    <w:rsid w:val="007B0F3E"/>
    <w:rsid w:val="007B1069"/>
    <w:rsid w:val="007B107A"/>
    <w:rsid w:val="007B10D7"/>
    <w:rsid w:val="007B1438"/>
    <w:rsid w:val="007B1633"/>
    <w:rsid w:val="007B179D"/>
    <w:rsid w:val="007B17EA"/>
    <w:rsid w:val="007B188C"/>
    <w:rsid w:val="007B19E2"/>
    <w:rsid w:val="007B1B38"/>
    <w:rsid w:val="007B1BDA"/>
    <w:rsid w:val="007B1DDE"/>
    <w:rsid w:val="007B25C8"/>
    <w:rsid w:val="007B2888"/>
    <w:rsid w:val="007B2DDC"/>
    <w:rsid w:val="007B2ED8"/>
    <w:rsid w:val="007B3088"/>
    <w:rsid w:val="007B30C5"/>
    <w:rsid w:val="007B3130"/>
    <w:rsid w:val="007B3192"/>
    <w:rsid w:val="007B33E5"/>
    <w:rsid w:val="007B37FF"/>
    <w:rsid w:val="007B3907"/>
    <w:rsid w:val="007B3B56"/>
    <w:rsid w:val="007B3DD3"/>
    <w:rsid w:val="007B3F8C"/>
    <w:rsid w:val="007B40C3"/>
    <w:rsid w:val="007B40CE"/>
    <w:rsid w:val="007B48B7"/>
    <w:rsid w:val="007B4BFD"/>
    <w:rsid w:val="007B520C"/>
    <w:rsid w:val="007B5426"/>
    <w:rsid w:val="007B5519"/>
    <w:rsid w:val="007B574D"/>
    <w:rsid w:val="007B57BA"/>
    <w:rsid w:val="007B5C21"/>
    <w:rsid w:val="007B5CF5"/>
    <w:rsid w:val="007B5D1F"/>
    <w:rsid w:val="007B5DB0"/>
    <w:rsid w:val="007B6103"/>
    <w:rsid w:val="007B66F7"/>
    <w:rsid w:val="007B6973"/>
    <w:rsid w:val="007B6C23"/>
    <w:rsid w:val="007B6F7D"/>
    <w:rsid w:val="007B6FE8"/>
    <w:rsid w:val="007B75B9"/>
    <w:rsid w:val="007B7669"/>
    <w:rsid w:val="007B77CD"/>
    <w:rsid w:val="007B7831"/>
    <w:rsid w:val="007B78B3"/>
    <w:rsid w:val="007B7A02"/>
    <w:rsid w:val="007C0379"/>
    <w:rsid w:val="007C055A"/>
    <w:rsid w:val="007C06D8"/>
    <w:rsid w:val="007C0BBB"/>
    <w:rsid w:val="007C0D10"/>
    <w:rsid w:val="007C11EB"/>
    <w:rsid w:val="007C1306"/>
    <w:rsid w:val="007C130A"/>
    <w:rsid w:val="007C1D2A"/>
    <w:rsid w:val="007C24C4"/>
    <w:rsid w:val="007C28B9"/>
    <w:rsid w:val="007C2AA9"/>
    <w:rsid w:val="007C2D19"/>
    <w:rsid w:val="007C2D77"/>
    <w:rsid w:val="007C32FE"/>
    <w:rsid w:val="007C3ABB"/>
    <w:rsid w:val="007C3B02"/>
    <w:rsid w:val="007C3C92"/>
    <w:rsid w:val="007C3D06"/>
    <w:rsid w:val="007C40A8"/>
    <w:rsid w:val="007C41DA"/>
    <w:rsid w:val="007C427B"/>
    <w:rsid w:val="007C4456"/>
    <w:rsid w:val="007C4699"/>
    <w:rsid w:val="007C4791"/>
    <w:rsid w:val="007C48E9"/>
    <w:rsid w:val="007C4DAF"/>
    <w:rsid w:val="007C5249"/>
    <w:rsid w:val="007C53CA"/>
    <w:rsid w:val="007C5AA6"/>
    <w:rsid w:val="007C61CB"/>
    <w:rsid w:val="007C63FE"/>
    <w:rsid w:val="007C6657"/>
    <w:rsid w:val="007C6973"/>
    <w:rsid w:val="007C6A4D"/>
    <w:rsid w:val="007C6C1D"/>
    <w:rsid w:val="007C6C3E"/>
    <w:rsid w:val="007C6E8E"/>
    <w:rsid w:val="007C6F50"/>
    <w:rsid w:val="007C6FCD"/>
    <w:rsid w:val="007C70F5"/>
    <w:rsid w:val="007C76AF"/>
    <w:rsid w:val="007C7792"/>
    <w:rsid w:val="007C784A"/>
    <w:rsid w:val="007C78F8"/>
    <w:rsid w:val="007C7D5C"/>
    <w:rsid w:val="007D0296"/>
    <w:rsid w:val="007D02B2"/>
    <w:rsid w:val="007D04F9"/>
    <w:rsid w:val="007D05A4"/>
    <w:rsid w:val="007D0706"/>
    <w:rsid w:val="007D0B0B"/>
    <w:rsid w:val="007D0B74"/>
    <w:rsid w:val="007D0BB8"/>
    <w:rsid w:val="007D0F0D"/>
    <w:rsid w:val="007D133D"/>
    <w:rsid w:val="007D136A"/>
    <w:rsid w:val="007D1C75"/>
    <w:rsid w:val="007D1D70"/>
    <w:rsid w:val="007D1DA8"/>
    <w:rsid w:val="007D20E1"/>
    <w:rsid w:val="007D23BE"/>
    <w:rsid w:val="007D23D5"/>
    <w:rsid w:val="007D26B8"/>
    <w:rsid w:val="007D26BC"/>
    <w:rsid w:val="007D28B0"/>
    <w:rsid w:val="007D2B94"/>
    <w:rsid w:val="007D2F8B"/>
    <w:rsid w:val="007D3073"/>
    <w:rsid w:val="007D32B0"/>
    <w:rsid w:val="007D3C2F"/>
    <w:rsid w:val="007D3C3A"/>
    <w:rsid w:val="007D4113"/>
    <w:rsid w:val="007D41FE"/>
    <w:rsid w:val="007D439B"/>
    <w:rsid w:val="007D46C9"/>
    <w:rsid w:val="007D4BFB"/>
    <w:rsid w:val="007D4E82"/>
    <w:rsid w:val="007D4ED4"/>
    <w:rsid w:val="007D52A6"/>
    <w:rsid w:val="007D5391"/>
    <w:rsid w:val="007D57C5"/>
    <w:rsid w:val="007D6430"/>
    <w:rsid w:val="007D6749"/>
    <w:rsid w:val="007D69C0"/>
    <w:rsid w:val="007D6F80"/>
    <w:rsid w:val="007D7114"/>
    <w:rsid w:val="007D742C"/>
    <w:rsid w:val="007D7518"/>
    <w:rsid w:val="007D761E"/>
    <w:rsid w:val="007D7679"/>
    <w:rsid w:val="007D7681"/>
    <w:rsid w:val="007D7815"/>
    <w:rsid w:val="007D799A"/>
    <w:rsid w:val="007D7AB3"/>
    <w:rsid w:val="007D7B38"/>
    <w:rsid w:val="007D7C1D"/>
    <w:rsid w:val="007D7C61"/>
    <w:rsid w:val="007E024A"/>
    <w:rsid w:val="007E0752"/>
    <w:rsid w:val="007E081C"/>
    <w:rsid w:val="007E0D24"/>
    <w:rsid w:val="007E1334"/>
    <w:rsid w:val="007E1674"/>
    <w:rsid w:val="007E1986"/>
    <w:rsid w:val="007E1D13"/>
    <w:rsid w:val="007E1E06"/>
    <w:rsid w:val="007E1ED6"/>
    <w:rsid w:val="007E2001"/>
    <w:rsid w:val="007E2039"/>
    <w:rsid w:val="007E214A"/>
    <w:rsid w:val="007E2233"/>
    <w:rsid w:val="007E24ED"/>
    <w:rsid w:val="007E2818"/>
    <w:rsid w:val="007E28EC"/>
    <w:rsid w:val="007E2924"/>
    <w:rsid w:val="007E2978"/>
    <w:rsid w:val="007E354B"/>
    <w:rsid w:val="007E35D6"/>
    <w:rsid w:val="007E35DA"/>
    <w:rsid w:val="007E35E9"/>
    <w:rsid w:val="007E3644"/>
    <w:rsid w:val="007E37AE"/>
    <w:rsid w:val="007E3885"/>
    <w:rsid w:val="007E3A95"/>
    <w:rsid w:val="007E41D4"/>
    <w:rsid w:val="007E43F5"/>
    <w:rsid w:val="007E44B7"/>
    <w:rsid w:val="007E49BD"/>
    <w:rsid w:val="007E4B97"/>
    <w:rsid w:val="007E4BD0"/>
    <w:rsid w:val="007E4C56"/>
    <w:rsid w:val="007E4D2E"/>
    <w:rsid w:val="007E4D52"/>
    <w:rsid w:val="007E5167"/>
    <w:rsid w:val="007E57D1"/>
    <w:rsid w:val="007E57DF"/>
    <w:rsid w:val="007E5848"/>
    <w:rsid w:val="007E5BDD"/>
    <w:rsid w:val="007E5E32"/>
    <w:rsid w:val="007E6212"/>
    <w:rsid w:val="007E6488"/>
    <w:rsid w:val="007E6556"/>
    <w:rsid w:val="007E6743"/>
    <w:rsid w:val="007E6771"/>
    <w:rsid w:val="007E6A76"/>
    <w:rsid w:val="007E6E7A"/>
    <w:rsid w:val="007E6F22"/>
    <w:rsid w:val="007E6F5C"/>
    <w:rsid w:val="007E73C8"/>
    <w:rsid w:val="007E7717"/>
    <w:rsid w:val="007E78CC"/>
    <w:rsid w:val="007E790E"/>
    <w:rsid w:val="007E7AD0"/>
    <w:rsid w:val="007E7ADB"/>
    <w:rsid w:val="007E7D99"/>
    <w:rsid w:val="007E7F46"/>
    <w:rsid w:val="007F00CD"/>
    <w:rsid w:val="007F0670"/>
    <w:rsid w:val="007F08C3"/>
    <w:rsid w:val="007F0B2D"/>
    <w:rsid w:val="007F13CA"/>
    <w:rsid w:val="007F176C"/>
    <w:rsid w:val="007F1E32"/>
    <w:rsid w:val="007F1FB5"/>
    <w:rsid w:val="007F1FD5"/>
    <w:rsid w:val="007F208E"/>
    <w:rsid w:val="007F2363"/>
    <w:rsid w:val="007F24B0"/>
    <w:rsid w:val="007F25B4"/>
    <w:rsid w:val="007F2621"/>
    <w:rsid w:val="007F2711"/>
    <w:rsid w:val="007F2B1F"/>
    <w:rsid w:val="007F2BED"/>
    <w:rsid w:val="007F2C11"/>
    <w:rsid w:val="007F2C72"/>
    <w:rsid w:val="007F2D4E"/>
    <w:rsid w:val="007F31A1"/>
    <w:rsid w:val="007F31C2"/>
    <w:rsid w:val="007F3237"/>
    <w:rsid w:val="007F3868"/>
    <w:rsid w:val="007F3878"/>
    <w:rsid w:val="007F3D7D"/>
    <w:rsid w:val="007F3E05"/>
    <w:rsid w:val="007F40F9"/>
    <w:rsid w:val="007F458C"/>
    <w:rsid w:val="007F4971"/>
    <w:rsid w:val="007F4BEB"/>
    <w:rsid w:val="007F4C64"/>
    <w:rsid w:val="007F4FD5"/>
    <w:rsid w:val="007F5101"/>
    <w:rsid w:val="007F5219"/>
    <w:rsid w:val="007F5285"/>
    <w:rsid w:val="007F52B1"/>
    <w:rsid w:val="007F544C"/>
    <w:rsid w:val="007F593D"/>
    <w:rsid w:val="007F5C0B"/>
    <w:rsid w:val="007F5CB7"/>
    <w:rsid w:val="007F6469"/>
    <w:rsid w:val="007F66F2"/>
    <w:rsid w:val="007F6B7D"/>
    <w:rsid w:val="007F6F58"/>
    <w:rsid w:val="007F7136"/>
    <w:rsid w:val="007F7231"/>
    <w:rsid w:val="007F7278"/>
    <w:rsid w:val="008004F3"/>
    <w:rsid w:val="00800DBB"/>
    <w:rsid w:val="0080129D"/>
    <w:rsid w:val="008012B0"/>
    <w:rsid w:val="00801647"/>
    <w:rsid w:val="008018B4"/>
    <w:rsid w:val="008019E0"/>
    <w:rsid w:val="00801A8D"/>
    <w:rsid w:val="00801B5D"/>
    <w:rsid w:val="00801B5F"/>
    <w:rsid w:val="00801DD7"/>
    <w:rsid w:val="00801E49"/>
    <w:rsid w:val="00801F01"/>
    <w:rsid w:val="00801FBB"/>
    <w:rsid w:val="008020AE"/>
    <w:rsid w:val="0080249A"/>
    <w:rsid w:val="008027D5"/>
    <w:rsid w:val="0080281B"/>
    <w:rsid w:val="00802C5F"/>
    <w:rsid w:val="00802F34"/>
    <w:rsid w:val="00802F67"/>
    <w:rsid w:val="008033CE"/>
    <w:rsid w:val="00803B6D"/>
    <w:rsid w:val="00803CAD"/>
    <w:rsid w:val="00803F36"/>
    <w:rsid w:val="00803F85"/>
    <w:rsid w:val="008040CB"/>
    <w:rsid w:val="00804591"/>
    <w:rsid w:val="00804936"/>
    <w:rsid w:val="00804C0F"/>
    <w:rsid w:val="00804F12"/>
    <w:rsid w:val="00804F9B"/>
    <w:rsid w:val="008053BB"/>
    <w:rsid w:val="00805E19"/>
    <w:rsid w:val="008067D9"/>
    <w:rsid w:val="008069DF"/>
    <w:rsid w:val="00806AF2"/>
    <w:rsid w:val="00806D45"/>
    <w:rsid w:val="00806E73"/>
    <w:rsid w:val="00806FD5"/>
    <w:rsid w:val="008074C6"/>
    <w:rsid w:val="00807EF1"/>
    <w:rsid w:val="00810094"/>
    <w:rsid w:val="008102DC"/>
    <w:rsid w:val="008103B2"/>
    <w:rsid w:val="008107FD"/>
    <w:rsid w:val="008107FF"/>
    <w:rsid w:val="00810DEF"/>
    <w:rsid w:val="00810E96"/>
    <w:rsid w:val="008111E5"/>
    <w:rsid w:val="00811247"/>
    <w:rsid w:val="0081138A"/>
    <w:rsid w:val="008115D4"/>
    <w:rsid w:val="00811C19"/>
    <w:rsid w:val="00812215"/>
    <w:rsid w:val="00812386"/>
    <w:rsid w:val="00812502"/>
    <w:rsid w:val="0081273D"/>
    <w:rsid w:val="008128E7"/>
    <w:rsid w:val="00812BBB"/>
    <w:rsid w:val="00812CF1"/>
    <w:rsid w:val="00812FE3"/>
    <w:rsid w:val="008131AE"/>
    <w:rsid w:val="008132A7"/>
    <w:rsid w:val="008135B5"/>
    <w:rsid w:val="008135C7"/>
    <w:rsid w:val="008136CF"/>
    <w:rsid w:val="00813763"/>
    <w:rsid w:val="008139D9"/>
    <w:rsid w:val="00813A9D"/>
    <w:rsid w:val="00813BB0"/>
    <w:rsid w:val="00813EC4"/>
    <w:rsid w:val="00814036"/>
    <w:rsid w:val="008140D2"/>
    <w:rsid w:val="00814393"/>
    <w:rsid w:val="008145C9"/>
    <w:rsid w:val="008145D8"/>
    <w:rsid w:val="008146ED"/>
    <w:rsid w:val="00814717"/>
    <w:rsid w:val="008149EF"/>
    <w:rsid w:val="00814B13"/>
    <w:rsid w:val="00814CFE"/>
    <w:rsid w:val="00814E99"/>
    <w:rsid w:val="00814EBA"/>
    <w:rsid w:val="008151EC"/>
    <w:rsid w:val="0081528A"/>
    <w:rsid w:val="008156D4"/>
    <w:rsid w:val="00815ADE"/>
    <w:rsid w:val="00815B33"/>
    <w:rsid w:val="0081603F"/>
    <w:rsid w:val="008160A3"/>
    <w:rsid w:val="00816128"/>
    <w:rsid w:val="00816204"/>
    <w:rsid w:val="00816225"/>
    <w:rsid w:val="00816564"/>
    <w:rsid w:val="008168C3"/>
    <w:rsid w:val="008168F2"/>
    <w:rsid w:val="00816A17"/>
    <w:rsid w:val="00816A40"/>
    <w:rsid w:val="00816A51"/>
    <w:rsid w:val="008171CD"/>
    <w:rsid w:val="008174D3"/>
    <w:rsid w:val="008178BA"/>
    <w:rsid w:val="00817C43"/>
    <w:rsid w:val="00817D40"/>
    <w:rsid w:val="00817E2E"/>
    <w:rsid w:val="00817F9C"/>
    <w:rsid w:val="00817FB1"/>
    <w:rsid w:val="00820058"/>
    <w:rsid w:val="0082030B"/>
    <w:rsid w:val="008203CA"/>
    <w:rsid w:val="008207A7"/>
    <w:rsid w:val="00820A1E"/>
    <w:rsid w:val="00820B5F"/>
    <w:rsid w:val="00820C35"/>
    <w:rsid w:val="008210F8"/>
    <w:rsid w:val="00821280"/>
    <w:rsid w:val="00821622"/>
    <w:rsid w:val="0082162A"/>
    <w:rsid w:val="00821989"/>
    <w:rsid w:val="00821A1F"/>
    <w:rsid w:val="00821BC9"/>
    <w:rsid w:val="00821C90"/>
    <w:rsid w:val="00821DA6"/>
    <w:rsid w:val="00822021"/>
    <w:rsid w:val="00822066"/>
    <w:rsid w:val="008222A0"/>
    <w:rsid w:val="00822466"/>
    <w:rsid w:val="00822634"/>
    <w:rsid w:val="00822ACF"/>
    <w:rsid w:val="00822B4F"/>
    <w:rsid w:val="0082315C"/>
    <w:rsid w:val="00823225"/>
    <w:rsid w:val="00823BB0"/>
    <w:rsid w:val="008240F3"/>
    <w:rsid w:val="008242E9"/>
    <w:rsid w:val="008246DF"/>
    <w:rsid w:val="008248F7"/>
    <w:rsid w:val="00824A3E"/>
    <w:rsid w:val="00824A71"/>
    <w:rsid w:val="00824EC8"/>
    <w:rsid w:val="00825369"/>
    <w:rsid w:val="0082540C"/>
    <w:rsid w:val="00825759"/>
    <w:rsid w:val="00825AEA"/>
    <w:rsid w:val="00825C18"/>
    <w:rsid w:val="00825F4D"/>
    <w:rsid w:val="00826183"/>
    <w:rsid w:val="0082649A"/>
    <w:rsid w:val="00826784"/>
    <w:rsid w:val="008267C5"/>
    <w:rsid w:val="008267FA"/>
    <w:rsid w:val="0082694E"/>
    <w:rsid w:val="0082722D"/>
    <w:rsid w:val="00827481"/>
    <w:rsid w:val="008275F1"/>
    <w:rsid w:val="0082766A"/>
    <w:rsid w:val="00827E88"/>
    <w:rsid w:val="00827F66"/>
    <w:rsid w:val="0083060C"/>
    <w:rsid w:val="008309BC"/>
    <w:rsid w:val="00830BD0"/>
    <w:rsid w:val="0083102E"/>
    <w:rsid w:val="008310C9"/>
    <w:rsid w:val="0083112A"/>
    <w:rsid w:val="00831188"/>
    <w:rsid w:val="008315E3"/>
    <w:rsid w:val="008316F3"/>
    <w:rsid w:val="0083173A"/>
    <w:rsid w:val="008317C3"/>
    <w:rsid w:val="00831C6C"/>
    <w:rsid w:val="00832046"/>
    <w:rsid w:val="00832989"/>
    <w:rsid w:val="00832B4F"/>
    <w:rsid w:val="00832BD3"/>
    <w:rsid w:val="00832BE7"/>
    <w:rsid w:val="00832C1C"/>
    <w:rsid w:val="00833035"/>
    <w:rsid w:val="0083366C"/>
    <w:rsid w:val="00833D38"/>
    <w:rsid w:val="00833EAB"/>
    <w:rsid w:val="00834171"/>
    <w:rsid w:val="00834331"/>
    <w:rsid w:val="0083439B"/>
    <w:rsid w:val="0083454A"/>
    <w:rsid w:val="00834B2F"/>
    <w:rsid w:val="00834F51"/>
    <w:rsid w:val="00834F53"/>
    <w:rsid w:val="0083508A"/>
    <w:rsid w:val="00836183"/>
    <w:rsid w:val="00836370"/>
    <w:rsid w:val="0083644B"/>
    <w:rsid w:val="008367C3"/>
    <w:rsid w:val="00836D8E"/>
    <w:rsid w:val="00836E9A"/>
    <w:rsid w:val="00837220"/>
    <w:rsid w:val="00837B89"/>
    <w:rsid w:val="00837E46"/>
    <w:rsid w:val="00837F3D"/>
    <w:rsid w:val="0084009C"/>
    <w:rsid w:val="00840346"/>
    <w:rsid w:val="00840450"/>
    <w:rsid w:val="00840473"/>
    <w:rsid w:val="00840835"/>
    <w:rsid w:val="00840C36"/>
    <w:rsid w:val="00840FB7"/>
    <w:rsid w:val="00841029"/>
    <w:rsid w:val="008411B7"/>
    <w:rsid w:val="008412F4"/>
    <w:rsid w:val="008413DC"/>
    <w:rsid w:val="00841415"/>
    <w:rsid w:val="008414A3"/>
    <w:rsid w:val="00841687"/>
    <w:rsid w:val="00841DA6"/>
    <w:rsid w:val="00841F44"/>
    <w:rsid w:val="0084213F"/>
    <w:rsid w:val="0084215A"/>
    <w:rsid w:val="00842398"/>
    <w:rsid w:val="00842B20"/>
    <w:rsid w:val="00842C7C"/>
    <w:rsid w:val="00842DD3"/>
    <w:rsid w:val="008433A5"/>
    <w:rsid w:val="008436B3"/>
    <w:rsid w:val="00843754"/>
    <w:rsid w:val="00843831"/>
    <w:rsid w:val="0084395E"/>
    <w:rsid w:val="0084396C"/>
    <w:rsid w:val="00843CCC"/>
    <w:rsid w:val="00843E07"/>
    <w:rsid w:val="00844245"/>
    <w:rsid w:val="0084458F"/>
    <w:rsid w:val="00844691"/>
    <w:rsid w:val="00844E89"/>
    <w:rsid w:val="00845143"/>
    <w:rsid w:val="00845206"/>
    <w:rsid w:val="008453D5"/>
    <w:rsid w:val="0084541B"/>
    <w:rsid w:val="00845789"/>
    <w:rsid w:val="00845A18"/>
    <w:rsid w:val="00845C52"/>
    <w:rsid w:val="00845D39"/>
    <w:rsid w:val="00846513"/>
    <w:rsid w:val="0084666C"/>
    <w:rsid w:val="0084694A"/>
    <w:rsid w:val="00846F5B"/>
    <w:rsid w:val="0084743A"/>
    <w:rsid w:val="00847E4B"/>
    <w:rsid w:val="00850084"/>
    <w:rsid w:val="0085036C"/>
    <w:rsid w:val="0085053D"/>
    <w:rsid w:val="00850666"/>
    <w:rsid w:val="00851041"/>
    <w:rsid w:val="0085114D"/>
    <w:rsid w:val="008511C3"/>
    <w:rsid w:val="008514D2"/>
    <w:rsid w:val="008517EE"/>
    <w:rsid w:val="00851A84"/>
    <w:rsid w:val="00851A91"/>
    <w:rsid w:val="00851B66"/>
    <w:rsid w:val="0085213D"/>
    <w:rsid w:val="008521E0"/>
    <w:rsid w:val="008524E4"/>
    <w:rsid w:val="00852674"/>
    <w:rsid w:val="0085287B"/>
    <w:rsid w:val="00852B4E"/>
    <w:rsid w:val="00852DB4"/>
    <w:rsid w:val="00852E48"/>
    <w:rsid w:val="0085319A"/>
    <w:rsid w:val="0085358A"/>
    <w:rsid w:val="008535DC"/>
    <w:rsid w:val="008535E5"/>
    <w:rsid w:val="00853A26"/>
    <w:rsid w:val="00853D89"/>
    <w:rsid w:val="00853F9A"/>
    <w:rsid w:val="00854206"/>
    <w:rsid w:val="0085430B"/>
    <w:rsid w:val="00854404"/>
    <w:rsid w:val="00854426"/>
    <w:rsid w:val="0085490E"/>
    <w:rsid w:val="0085492B"/>
    <w:rsid w:val="00854989"/>
    <w:rsid w:val="008549D0"/>
    <w:rsid w:val="00854DF9"/>
    <w:rsid w:val="008550B4"/>
    <w:rsid w:val="0085517A"/>
    <w:rsid w:val="008554FC"/>
    <w:rsid w:val="0085560D"/>
    <w:rsid w:val="00855627"/>
    <w:rsid w:val="00855667"/>
    <w:rsid w:val="00855813"/>
    <w:rsid w:val="00855D7B"/>
    <w:rsid w:val="00855F89"/>
    <w:rsid w:val="0085608C"/>
    <w:rsid w:val="00856935"/>
    <w:rsid w:val="00856F20"/>
    <w:rsid w:val="008571F1"/>
    <w:rsid w:val="00857220"/>
    <w:rsid w:val="00857268"/>
    <w:rsid w:val="008576DA"/>
    <w:rsid w:val="008578D9"/>
    <w:rsid w:val="00857BA3"/>
    <w:rsid w:val="00857D16"/>
    <w:rsid w:val="00860054"/>
    <w:rsid w:val="00860548"/>
    <w:rsid w:val="00861193"/>
    <w:rsid w:val="00861FB4"/>
    <w:rsid w:val="0086271C"/>
    <w:rsid w:val="008628E7"/>
    <w:rsid w:val="0086291F"/>
    <w:rsid w:val="00862C30"/>
    <w:rsid w:val="00863290"/>
    <w:rsid w:val="00863293"/>
    <w:rsid w:val="008633A4"/>
    <w:rsid w:val="00863628"/>
    <w:rsid w:val="00863765"/>
    <w:rsid w:val="008637A1"/>
    <w:rsid w:val="00863B56"/>
    <w:rsid w:val="008646B7"/>
    <w:rsid w:val="008647A7"/>
    <w:rsid w:val="008648D4"/>
    <w:rsid w:val="00864FF4"/>
    <w:rsid w:val="008651FB"/>
    <w:rsid w:val="00865630"/>
    <w:rsid w:val="008656D3"/>
    <w:rsid w:val="00865706"/>
    <w:rsid w:val="008660F2"/>
    <w:rsid w:val="008665CD"/>
    <w:rsid w:val="00866795"/>
    <w:rsid w:val="008668D4"/>
    <w:rsid w:val="008669F5"/>
    <w:rsid w:val="00866A20"/>
    <w:rsid w:val="00866AAB"/>
    <w:rsid w:val="00866CD9"/>
    <w:rsid w:val="0086710D"/>
    <w:rsid w:val="00867246"/>
    <w:rsid w:val="008674CC"/>
    <w:rsid w:val="0086769E"/>
    <w:rsid w:val="008676BE"/>
    <w:rsid w:val="00867975"/>
    <w:rsid w:val="00867A47"/>
    <w:rsid w:val="00870170"/>
    <w:rsid w:val="00870174"/>
    <w:rsid w:val="008704E5"/>
    <w:rsid w:val="0087078D"/>
    <w:rsid w:val="008709B1"/>
    <w:rsid w:val="00870DBA"/>
    <w:rsid w:val="00870E39"/>
    <w:rsid w:val="00871794"/>
    <w:rsid w:val="008718D5"/>
    <w:rsid w:val="008718D6"/>
    <w:rsid w:val="00871A86"/>
    <w:rsid w:val="00871DF4"/>
    <w:rsid w:val="00871DF6"/>
    <w:rsid w:val="00871DFF"/>
    <w:rsid w:val="008720EC"/>
    <w:rsid w:val="00872861"/>
    <w:rsid w:val="00872AD3"/>
    <w:rsid w:val="00872B2C"/>
    <w:rsid w:val="00872D03"/>
    <w:rsid w:val="00873166"/>
    <w:rsid w:val="008731F9"/>
    <w:rsid w:val="0087321C"/>
    <w:rsid w:val="00873463"/>
    <w:rsid w:val="008735BD"/>
    <w:rsid w:val="00873634"/>
    <w:rsid w:val="008738D5"/>
    <w:rsid w:val="00873C70"/>
    <w:rsid w:val="00873DA6"/>
    <w:rsid w:val="00874038"/>
    <w:rsid w:val="0087409D"/>
    <w:rsid w:val="0087489B"/>
    <w:rsid w:val="00874BDF"/>
    <w:rsid w:val="00874BF7"/>
    <w:rsid w:val="008751DC"/>
    <w:rsid w:val="008752F5"/>
    <w:rsid w:val="008758D4"/>
    <w:rsid w:val="00875A35"/>
    <w:rsid w:val="00875BB4"/>
    <w:rsid w:val="0087603A"/>
    <w:rsid w:val="0087614A"/>
    <w:rsid w:val="00876387"/>
    <w:rsid w:val="00876519"/>
    <w:rsid w:val="00876714"/>
    <w:rsid w:val="00876860"/>
    <w:rsid w:val="008769DD"/>
    <w:rsid w:val="00876C1B"/>
    <w:rsid w:val="00876F34"/>
    <w:rsid w:val="0087710D"/>
    <w:rsid w:val="008771F4"/>
    <w:rsid w:val="00877288"/>
    <w:rsid w:val="00877312"/>
    <w:rsid w:val="00877528"/>
    <w:rsid w:val="008776C7"/>
    <w:rsid w:val="0087783D"/>
    <w:rsid w:val="00877BD4"/>
    <w:rsid w:val="00877C06"/>
    <w:rsid w:val="00877EBA"/>
    <w:rsid w:val="00880116"/>
    <w:rsid w:val="0088011C"/>
    <w:rsid w:val="00880258"/>
    <w:rsid w:val="008806E2"/>
    <w:rsid w:val="00880956"/>
    <w:rsid w:val="00880E23"/>
    <w:rsid w:val="00880E31"/>
    <w:rsid w:val="00880EB5"/>
    <w:rsid w:val="0088130B"/>
    <w:rsid w:val="00881848"/>
    <w:rsid w:val="00881A4F"/>
    <w:rsid w:val="00881CBA"/>
    <w:rsid w:val="00881D68"/>
    <w:rsid w:val="00881DE0"/>
    <w:rsid w:val="00881E7F"/>
    <w:rsid w:val="00881F7A"/>
    <w:rsid w:val="00882117"/>
    <w:rsid w:val="008821FE"/>
    <w:rsid w:val="008822C2"/>
    <w:rsid w:val="00882347"/>
    <w:rsid w:val="00882519"/>
    <w:rsid w:val="0088270C"/>
    <w:rsid w:val="0088288A"/>
    <w:rsid w:val="00882992"/>
    <w:rsid w:val="00882B8A"/>
    <w:rsid w:val="00882F34"/>
    <w:rsid w:val="00882FBD"/>
    <w:rsid w:val="00883006"/>
    <w:rsid w:val="00883016"/>
    <w:rsid w:val="00883325"/>
    <w:rsid w:val="008833B7"/>
    <w:rsid w:val="008835EF"/>
    <w:rsid w:val="00883639"/>
    <w:rsid w:val="008841F0"/>
    <w:rsid w:val="008842FF"/>
    <w:rsid w:val="00884350"/>
    <w:rsid w:val="008844E1"/>
    <w:rsid w:val="00884AD6"/>
    <w:rsid w:val="00884D24"/>
    <w:rsid w:val="00884D3C"/>
    <w:rsid w:val="0088504C"/>
    <w:rsid w:val="008851A3"/>
    <w:rsid w:val="00885310"/>
    <w:rsid w:val="008857DF"/>
    <w:rsid w:val="00885881"/>
    <w:rsid w:val="00885C47"/>
    <w:rsid w:val="00885C7D"/>
    <w:rsid w:val="00885E9D"/>
    <w:rsid w:val="00885FDD"/>
    <w:rsid w:val="00886455"/>
    <w:rsid w:val="00886493"/>
    <w:rsid w:val="00886833"/>
    <w:rsid w:val="008868AC"/>
    <w:rsid w:val="00886C38"/>
    <w:rsid w:val="00886DF7"/>
    <w:rsid w:val="00886E19"/>
    <w:rsid w:val="00886F10"/>
    <w:rsid w:val="008873A5"/>
    <w:rsid w:val="0088758D"/>
    <w:rsid w:val="00887AB3"/>
    <w:rsid w:val="00887C8B"/>
    <w:rsid w:val="00887E23"/>
    <w:rsid w:val="00887EAC"/>
    <w:rsid w:val="00887F84"/>
    <w:rsid w:val="008909C7"/>
    <w:rsid w:val="00890CE5"/>
    <w:rsid w:val="00890F98"/>
    <w:rsid w:val="0089121D"/>
    <w:rsid w:val="00891B38"/>
    <w:rsid w:val="00891BD1"/>
    <w:rsid w:val="00891DE9"/>
    <w:rsid w:val="00891EFD"/>
    <w:rsid w:val="00892184"/>
    <w:rsid w:val="0089218B"/>
    <w:rsid w:val="00892196"/>
    <w:rsid w:val="00892C2D"/>
    <w:rsid w:val="00892FA9"/>
    <w:rsid w:val="0089327A"/>
    <w:rsid w:val="00893302"/>
    <w:rsid w:val="00893304"/>
    <w:rsid w:val="0089367B"/>
    <w:rsid w:val="00893A50"/>
    <w:rsid w:val="00893ACD"/>
    <w:rsid w:val="00893CF4"/>
    <w:rsid w:val="00894261"/>
    <w:rsid w:val="008944E3"/>
    <w:rsid w:val="00894732"/>
    <w:rsid w:val="00894FC2"/>
    <w:rsid w:val="0089526A"/>
    <w:rsid w:val="008956A6"/>
    <w:rsid w:val="00895A78"/>
    <w:rsid w:val="00895F22"/>
    <w:rsid w:val="0089605B"/>
    <w:rsid w:val="00896649"/>
    <w:rsid w:val="00896685"/>
    <w:rsid w:val="008969C6"/>
    <w:rsid w:val="00896A45"/>
    <w:rsid w:val="00896B15"/>
    <w:rsid w:val="00896D39"/>
    <w:rsid w:val="00896EC4"/>
    <w:rsid w:val="00897009"/>
    <w:rsid w:val="00897390"/>
    <w:rsid w:val="0089772A"/>
    <w:rsid w:val="00897739"/>
    <w:rsid w:val="00897988"/>
    <w:rsid w:val="008979FA"/>
    <w:rsid w:val="00897E5D"/>
    <w:rsid w:val="00897F02"/>
    <w:rsid w:val="008A00DD"/>
    <w:rsid w:val="008A00DE"/>
    <w:rsid w:val="008A04EB"/>
    <w:rsid w:val="008A04FC"/>
    <w:rsid w:val="008A0626"/>
    <w:rsid w:val="008A0885"/>
    <w:rsid w:val="008A0CC7"/>
    <w:rsid w:val="008A0D0E"/>
    <w:rsid w:val="008A0FA5"/>
    <w:rsid w:val="008A12BE"/>
    <w:rsid w:val="008A1B56"/>
    <w:rsid w:val="008A1DBA"/>
    <w:rsid w:val="008A1EC4"/>
    <w:rsid w:val="008A21A6"/>
    <w:rsid w:val="008A244F"/>
    <w:rsid w:val="008A2AC8"/>
    <w:rsid w:val="008A2B9B"/>
    <w:rsid w:val="008A2C71"/>
    <w:rsid w:val="008A2ED2"/>
    <w:rsid w:val="008A306D"/>
    <w:rsid w:val="008A3360"/>
    <w:rsid w:val="008A336C"/>
    <w:rsid w:val="008A33A7"/>
    <w:rsid w:val="008A3945"/>
    <w:rsid w:val="008A3A48"/>
    <w:rsid w:val="008A3B4A"/>
    <w:rsid w:val="008A3E57"/>
    <w:rsid w:val="008A4801"/>
    <w:rsid w:val="008A4DFC"/>
    <w:rsid w:val="008A58C9"/>
    <w:rsid w:val="008A5B72"/>
    <w:rsid w:val="008A5DA8"/>
    <w:rsid w:val="008A5E3F"/>
    <w:rsid w:val="008A606E"/>
    <w:rsid w:val="008A681B"/>
    <w:rsid w:val="008A6841"/>
    <w:rsid w:val="008A6A72"/>
    <w:rsid w:val="008A6BA5"/>
    <w:rsid w:val="008A6D8C"/>
    <w:rsid w:val="008A6F65"/>
    <w:rsid w:val="008A7147"/>
    <w:rsid w:val="008A71FB"/>
    <w:rsid w:val="008A7381"/>
    <w:rsid w:val="008A78A3"/>
    <w:rsid w:val="008A7C2A"/>
    <w:rsid w:val="008B00BD"/>
    <w:rsid w:val="008B0280"/>
    <w:rsid w:val="008B03DA"/>
    <w:rsid w:val="008B06E8"/>
    <w:rsid w:val="008B0A2C"/>
    <w:rsid w:val="008B101F"/>
    <w:rsid w:val="008B1C51"/>
    <w:rsid w:val="008B1CA9"/>
    <w:rsid w:val="008B1D1F"/>
    <w:rsid w:val="008B1D57"/>
    <w:rsid w:val="008B1DA1"/>
    <w:rsid w:val="008B28C7"/>
    <w:rsid w:val="008B29C4"/>
    <w:rsid w:val="008B2D81"/>
    <w:rsid w:val="008B3437"/>
    <w:rsid w:val="008B3804"/>
    <w:rsid w:val="008B3D81"/>
    <w:rsid w:val="008B406B"/>
    <w:rsid w:val="008B4270"/>
    <w:rsid w:val="008B4889"/>
    <w:rsid w:val="008B4E36"/>
    <w:rsid w:val="008B507B"/>
    <w:rsid w:val="008B5256"/>
    <w:rsid w:val="008B59A1"/>
    <w:rsid w:val="008B6177"/>
    <w:rsid w:val="008B684B"/>
    <w:rsid w:val="008B684D"/>
    <w:rsid w:val="008B6AB6"/>
    <w:rsid w:val="008B6CB2"/>
    <w:rsid w:val="008B6F64"/>
    <w:rsid w:val="008B6F74"/>
    <w:rsid w:val="008B7048"/>
    <w:rsid w:val="008B7156"/>
    <w:rsid w:val="008B7197"/>
    <w:rsid w:val="008B71F8"/>
    <w:rsid w:val="008B73DC"/>
    <w:rsid w:val="008B7679"/>
    <w:rsid w:val="008B7AC3"/>
    <w:rsid w:val="008B7BD1"/>
    <w:rsid w:val="008C0093"/>
    <w:rsid w:val="008C009E"/>
    <w:rsid w:val="008C013A"/>
    <w:rsid w:val="008C0267"/>
    <w:rsid w:val="008C05E7"/>
    <w:rsid w:val="008C0739"/>
    <w:rsid w:val="008C0874"/>
    <w:rsid w:val="008C088F"/>
    <w:rsid w:val="008C0959"/>
    <w:rsid w:val="008C0A09"/>
    <w:rsid w:val="008C0B6E"/>
    <w:rsid w:val="008C0C30"/>
    <w:rsid w:val="008C1149"/>
    <w:rsid w:val="008C129D"/>
    <w:rsid w:val="008C165B"/>
    <w:rsid w:val="008C1789"/>
    <w:rsid w:val="008C17F0"/>
    <w:rsid w:val="008C1C4C"/>
    <w:rsid w:val="008C2206"/>
    <w:rsid w:val="008C28A9"/>
    <w:rsid w:val="008C2BAB"/>
    <w:rsid w:val="008C2E3C"/>
    <w:rsid w:val="008C2E8A"/>
    <w:rsid w:val="008C3312"/>
    <w:rsid w:val="008C3D76"/>
    <w:rsid w:val="008C4110"/>
    <w:rsid w:val="008C48E2"/>
    <w:rsid w:val="008C49BE"/>
    <w:rsid w:val="008C4C76"/>
    <w:rsid w:val="008C55D8"/>
    <w:rsid w:val="008C564F"/>
    <w:rsid w:val="008C58E5"/>
    <w:rsid w:val="008C5F7E"/>
    <w:rsid w:val="008C60C7"/>
    <w:rsid w:val="008C62F8"/>
    <w:rsid w:val="008C67B3"/>
    <w:rsid w:val="008C681E"/>
    <w:rsid w:val="008C68CD"/>
    <w:rsid w:val="008C696C"/>
    <w:rsid w:val="008C6A6D"/>
    <w:rsid w:val="008C6E45"/>
    <w:rsid w:val="008C7544"/>
    <w:rsid w:val="008C75A6"/>
    <w:rsid w:val="008C7A9E"/>
    <w:rsid w:val="008C7DDC"/>
    <w:rsid w:val="008C7F06"/>
    <w:rsid w:val="008C7F72"/>
    <w:rsid w:val="008D067E"/>
    <w:rsid w:val="008D0C6F"/>
    <w:rsid w:val="008D0C73"/>
    <w:rsid w:val="008D14DC"/>
    <w:rsid w:val="008D1A6A"/>
    <w:rsid w:val="008D1EBB"/>
    <w:rsid w:val="008D2156"/>
    <w:rsid w:val="008D27F5"/>
    <w:rsid w:val="008D2890"/>
    <w:rsid w:val="008D2DF4"/>
    <w:rsid w:val="008D309E"/>
    <w:rsid w:val="008D311E"/>
    <w:rsid w:val="008D33D4"/>
    <w:rsid w:val="008D3C24"/>
    <w:rsid w:val="008D3FA4"/>
    <w:rsid w:val="008D3FE4"/>
    <w:rsid w:val="008D41B8"/>
    <w:rsid w:val="008D424B"/>
    <w:rsid w:val="008D4279"/>
    <w:rsid w:val="008D42D7"/>
    <w:rsid w:val="008D4441"/>
    <w:rsid w:val="008D4637"/>
    <w:rsid w:val="008D4723"/>
    <w:rsid w:val="008D4C41"/>
    <w:rsid w:val="008D4EF7"/>
    <w:rsid w:val="008D500F"/>
    <w:rsid w:val="008D5023"/>
    <w:rsid w:val="008D50D6"/>
    <w:rsid w:val="008D53AD"/>
    <w:rsid w:val="008D588E"/>
    <w:rsid w:val="008D5911"/>
    <w:rsid w:val="008D5DC2"/>
    <w:rsid w:val="008D5FBB"/>
    <w:rsid w:val="008D601D"/>
    <w:rsid w:val="008D6048"/>
    <w:rsid w:val="008D636F"/>
    <w:rsid w:val="008D654B"/>
    <w:rsid w:val="008D65B1"/>
    <w:rsid w:val="008D669D"/>
    <w:rsid w:val="008D6CCD"/>
    <w:rsid w:val="008D6F85"/>
    <w:rsid w:val="008D7638"/>
    <w:rsid w:val="008D7A2D"/>
    <w:rsid w:val="008D7A56"/>
    <w:rsid w:val="008D7AD9"/>
    <w:rsid w:val="008D7BDE"/>
    <w:rsid w:val="008D7FFE"/>
    <w:rsid w:val="008E0027"/>
    <w:rsid w:val="008E03D8"/>
    <w:rsid w:val="008E0838"/>
    <w:rsid w:val="008E0978"/>
    <w:rsid w:val="008E0C31"/>
    <w:rsid w:val="008E0E33"/>
    <w:rsid w:val="008E0FF9"/>
    <w:rsid w:val="008E13EE"/>
    <w:rsid w:val="008E168B"/>
    <w:rsid w:val="008E1C5E"/>
    <w:rsid w:val="008E1C94"/>
    <w:rsid w:val="008E1CF0"/>
    <w:rsid w:val="008E1D73"/>
    <w:rsid w:val="008E1DC2"/>
    <w:rsid w:val="008E1F59"/>
    <w:rsid w:val="008E24CC"/>
    <w:rsid w:val="008E268F"/>
    <w:rsid w:val="008E2C75"/>
    <w:rsid w:val="008E2E1C"/>
    <w:rsid w:val="008E325F"/>
    <w:rsid w:val="008E33BE"/>
    <w:rsid w:val="008E382B"/>
    <w:rsid w:val="008E3ACA"/>
    <w:rsid w:val="008E3B14"/>
    <w:rsid w:val="008E3D8A"/>
    <w:rsid w:val="008E3D98"/>
    <w:rsid w:val="008E3E4C"/>
    <w:rsid w:val="008E4073"/>
    <w:rsid w:val="008E43BE"/>
    <w:rsid w:val="008E44CA"/>
    <w:rsid w:val="008E4578"/>
    <w:rsid w:val="008E4E2F"/>
    <w:rsid w:val="008E4EF2"/>
    <w:rsid w:val="008E5568"/>
    <w:rsid w:val="008E5B6B"/>
    <w:rsid w:val="008E68E2"/>
    <w:rsid w:val="008E6ACA"/>
    <w:rsid w:val="008E6E93"/>
    <w:rsid w:val="008E798E"/>
    <w:rsid w:val="008E7B47"/>
    <w:rsid w:val="008E7EC0"/>
    <w:rsid w:val="008E7FB7"/>
    <w:rsid w:val="008F00E7"/>
    <w:rsid w:val="008F01CC"/>
    <w:rsid w:val="008F026B"/>
    <w:rsid w:val="008F02E8"/>
    <w:rsid w:val="008F0326"/>
    <w:rsid w:val="008F088A"/>
    <w:rsid w:val="008F0BB6"/>
    <w:rsid w:val="008F0EF9"/>
    <w:rsid w:val="008F10BC"/>
    <w:rsid w:val="008F11AA"/>
    <w:rsid w:val="008F1226"/>
    <w:rsid w:val="008F1322"/>
    <w:rsid w:val="008F239B"/>
    <w:rsid w:val="008F251C"/>
    <w:rsid w:val="008F2638"/>
    <w:rsid w:val="008F2919"/>
    <w:rsid w:val="008F2988"/>
    <w:rsid w:val="008F2F45"/>
    <w:rsid w:val="008F30E8"/>
    <w:rsid w:val="008F313F"/>
    <w:rsid w:val="008F3416"/>
    <w:rsid w:val="008F35FE"/>
    <w:rsid w:val="008F3706"/>
    <w:rsid w:val="008F4073"/>
    <w:rsid w:val="008F41E1"/>
    <w:rsid w:val="008F4479"/>
    <w:rsid w:val="008F4928"/>
    <w:rsid w:val="008F4A5D"/>
    <w:rsid w:val="008F4FC1"/>
    <w:rsid w:val="008F51D9"/>
    <w:rsid w:val="008F5331"/>
    <w:rsid w:val="008F54FB"/>
    <w:rsid w:val="008F5F3C"/>
    <w:rsid w:val="008F6168"/>
    <w:rsid w:val="008F61B8"/>
    <w:rsid w:val="008F627D"/>
    <w:rsid w:val="008F63CF"/>
    <w:rsid w:val="008F6812"/>
    <w:rsid w:val="008F6B4E"/>
    <w:rsid w:val="008F6C07"/>
    <w:rsid w:val="008F6CCE"/>
    <w:rsid w:val="008F6F42"/>
    <w:rsid w:val="008F709B"/>
    <w:rsid w:val="008F76B8"/>
    <w:rsid w:val="008F784A"/>
    <w:rsid w:val="008F79D8"/>
    <w:rsid w:val="008F7E0F"/>
    <w:rsid w:val="00900092"/>
    <w:rsid w:val="009000CB"/>
    <w:rsid w:val="00900507"/>
    <w:rsid w:val="009005EC"/>
    <w:rsid w:val="00900B6D"/>
    <w:rsid w:val="00900BF7"/>
    <w:rsid w:val="00900DA6"/>
    <w:rsid w:val="00900F76"/>
    <w:rsid w:val="0090102A"/>
    <w:rsid w:val="00901818"/>
    <w:rsid w:val="009018D8"/>
    <w:rsid w:val="009019FF"/>
    <w:rsid w:val="00901A24"/>
    <w:rsid w:val="00901CCA"/>
    <w:rsid w:val="00902040"/>
    <w:rsid w:val="009022FC"/>
    <w:rsid w:val="009025A8"/>
    <w:rsid w:val="00902637"/>
    <w:rsid w:val="0090290E"/>
    <w:rsid w:val="00902CFF"/>
    <w:rsid w:val="00903004"/>
    <w:rsid w:val="009030FC"/>
    <w:rsid w:val="00903237"/>
    <w:rsid w:val="00903770"/>
    <w:rsid w:val="00903F55"/>
    <w:rsid w:val="0090408D"/>
    <w:rsid w:val="00904109"/>
    <w:rsid w:val="00904427"/>
    <w:rsid w:val="00904464"/>
    <w:rsid w:val="009047EC"/>
    <w:rsid w:val="00904D4F"/>
    <w:rsid w:val="00904EB3"/>
    <w:rsid w:val="009054FB"/>
    <w:rsid w:val="00905502"/>
    <w:rsid w:val="0090604C"/>
    <w:rsid w:val="0090641A"/>
    <w:rsid w:val="00906A3D"/>
    <w:rsid w:val="00906EE1"/>
    <w:rsid w:val="0090716D"/>
    <w:rsid w:val="0090731F"/>
    <w:rsid w:val="00907436"/>
    <w:rsid w:val="009074ED"/>
    <w:rsid w:val="00907A5B"/>
    <w:rsid w:val="00907DD8"/>
    <w:rsid w:val="00907EBB"/>
    <w:rsid w:val="00910A28"/>
    <w:rsid w:val="00910A3B"/>
    <w:rsid w:val="009110EF"/>
    <w:rsid w:val="0091127A"/>
    <w:rsid w:val="0091131C"/>
    <w:rsid w:val="0091159A"/>
    <w:rsid w:val="009116AF"/>
    <w:rsid w:val="009116CE"/>
    <w:rsid w:val="00911CDA"/>
    <w:rsid w:val="00911CDB"/>
    <w:rsid w:val="00912079"/>
    <w:rsid w:val="009122F8"/>
    <w:rsid w:val="00912564"/>
    <w:rsid w:val="009126A1"/>
    <w:rsid w:val="0091272D"/>
    <w:rsid w:val="00912A04"/>
    <w:rsid w:val="0091364F"/>
    <w:rsid w:val="009139B5"/>
    <w:rsid w:val="00913B7C"/>
    <w:rsid w:val="00913C1F"/>
    <w:rsid w:val="00913D2D"/>
    <w:rsid w:val="009149DB"/>
    <w:rsid w:val="00914BCC"/>
    <w:rsid w:val="00914E3D"/>
    <w:rsid w:val="00914FB3"/>
    <w:rsid w:val="0091515D"/>
    <w:rsid w:val="00915202"/>
    <w:rsid w:val="00915254"/>
    <w:rsid w:val="00915390"/>
    <w:rsid w:val="009157CD"/>
    <w:rsid w:val="00915AC1"/>
    <w:rsid w:val="00915BE0"/>
    <w:rsid w:val="00915C68"/>
    <w:rsid w:val="00915D41"/>
    <w:rsid w:val="00916195"/>
    <w:rsid w:val="00916370"/>
    <w:rsid w:val="0091654C"/>
    <w:rsid w:val="009165AF"/>
    <w:rsid w:val="0091663E"/>
    <w:rsid w:val="0091665A"/>
    <w:rsid w:val="00916993"/>
    <w:rsid w:val="009172A1"/>
    <w:rsid w:val="009172A6"/>
    <w:rsid w:val="009174ED"/>
    <w:rsid w:val="009175C0"/>
    <w:rsid w:val="009179E3"/>
    <w:rsid w:val="00917FAE"/>
    <w:rsid w:val="00920247"/>
    <w:rsid w:val="009205A1"/>
    <w:rsid w:val="00920963"/>
    <w:rsid w:val="00920A6C"/>
    <w:rsid w:val="009214FA"/>
    <w:rsid w:val="00921D2F"/>
    <w:rsid w:val="009220BE"/>
    <w:rsid w:val="00922262"/>
    <w:rsid w:val="009226D5"/>
    <w:rsid w:val="00922A47"/>
    <w:rsid w:val="00922EAD"/>
    <w:rsid w:val="00923200"/>
    <w:rsid w:val="009234FA"/>
    <w:rsid w:val="0092351F"/>
    <w:rsid w:val="00923863"/>
    <w:rsid w:val="00923E11"/>
    <w:rsid w:val="0092410E"/>
    <w:rsid w:val="00924113"/>
    <w:rsid w:val="009241C2"/>
    <w:rsid w:val="0092434E"/>
    <w:rsid w:val="009247FA"/>
    <w:rsid w:val="00924884"/>
    <w:rsid w:val="00924E4E"/>
    <w:rsid w:val="009255C7"/>
    <w:rsid w:val="0092572F"/>
    <w:rsid w:val="00925AD6"/>
    <w:rsid w:val="00925ADD"/>
    <w:rsid w:val="00925C80"/>
    <w:rsid w:val="00926693"/>
    <w:rsid w:val="00926B8A"/>
    <w:rsid w:val="00926CB4"/>
    <w:rsid w:val="009272BF"/>
    <w:rsid w:val="009275FF"/>
    <w:rsid w:val="0092781C"/>
    <w:rsid w:val="0092783A"/>
    <w:rsid w:val="009278B9"/>
    <w:rsid w:val="00927F32"/>
    <w:rsid w:val="00930054"/>
    <w:rsid w:val="00930E2A"/>
    <w:rsid w:val="0093102D"/>
    <w:rsid w:val="00931279"/>
    <w:rsid w:val="00931B50"/>
    <w:rsid w:val="00931B52"/>
    <w:rsid w:val="00931C8E"/>
    <w:rsid w:val="00931E9A"/>
    <w:rsid w:val="00932113"/>
    <w:rsid w:val="00932516"/>
    <w:rsid w:val="00932720"/>
    <w:rsid w:val="00932898"/>
    <w:rsid w:val="00932949"/>
    <w:rsid w:val="00932AF8"/>
    <w:rsid w:val="00932C4D"/>
    <w:rsid w:val="009331AA"/>
    <w:rsid w:val="00933513"/>
    <w:rsid w:val="009336A4"/>
    <w:rsid w:val="00933E47"/>
    <w:rsid w:val="00934092"/>
    <w:rsid w:val="009341BE"/>
    <w:rsid w:val="00934363"/>
    <w:rsid w:val="009343F5"/>
    <w:rsid w:val="00934503"/>
    <w:rsid w:val="009346C7"/>
    <w:rsid w:val="009347D3"/>
    <w:rsid w:val="009349D8"/>
    <w:rsid w:val="009349E3"/>
    <w:rsid w:val="00934A90"/>
    <w:rsid w:val="00934BED"/>
    <w:rsid w:val="00935377"/>
    <w:rsid w:val="009357DB"/>
    <w:rsid w:val="00935C31"/>
    <w:rsid w:val="009361FE"/>
    <w:rsid w:val="00936399"/>
    <w:rsid w:val="009364D9"/>
    <w:rsid w:val="0093664C"/>
    <w:rsid w:val="00936932"/>
    <w:rsid w:val="00936A23"/>
    <w:rsid w:val="00936B8B"/>
    <w:rsid w:val="00936BF3"/>
    <w:rsid w:val="00936F23"/>
    <w:rsid w:val="0093740E"/>
    <w:rsid w:val="009374C4"/>
    <w:rsid w:val="009375C4"/>
    <w:rsid w:val="009375D3"/>
    <w:rsid w:val="00937B96"/>
    <w:rsid w:val="00937D4C"/>
    <w:rsid w:val="00937F58"/>
    <w:rsid w:val="00940630"/>
    <w:rsid w:val="00940FDB"/>
    <w:rsid w:val="009411F6"/>
    <w:rsid w:val="0094144E"/>
    <w:rsid w:val="009417F3"/>
    <w:rsid w:val="00941B46"/>
    <w:rsid w:val="00941EBC"/>
    <w:rsid w:val="00941F8A"/>
    <w:rsid w:val="00941FD1"/>
    <w:rsid w:val="009421ED"/>
    <w:rsid w:val="009428A8"/>
    <w:rsid w:val="00942AC1"/>
    <w:rsid w:val="00942D55"/>
    <w:rsid w:val="00942D68"/>
    <w:rsid w:val="009433E0"/>
    <w:rsid w:val="009434C7"/>
    <w:rsid w:val="00943619"/>
    <w:rsid w:val="00943843"/>
    <w:rsid w:val="00943C23"/>
    <w:rsid w:val="00943DB5"/>
    <w:rsid w:val="00943FAC"/>
    <w:rsid w:val="0094437A"/>
    <w:rsid w:val="009443B6"/>
    <w:rsid w:val="00944AE2"/>
    <w:rsid w:val="00944BD0"/>
    <w:rsid w:val="00944C0E"/>
    <w:rsid w:val="00944D04"/>
    <w:rsid w:val="009451B5"/>
    <w:rsid w:val="0094532E"/>
    <w:rsid w:val="00945345"/>
    <w:rsid w:val="0094541C"/>
    <w:rsid w:val="00945627"/>
    <w:rsid w:val="00945789"/>
    <w:rsid w:val="00945E8B"/>
    <w:rsid w:val="0094619E"/>
    <w:rsid w:val="009461E0"/>
    <w:rsid w:val="00946895"/>
    <w:rsid w:val="00946BB6"/>
    <w:rsid w:val="00946CAA"/>
    <w:rsid w:val="0094703D"/>
    <w:rsid w:val="009474D9"/>
    <w:rsid w:val="009474DE"/>
    <w:rsid w:val="009476D9"/>
    <w:rsid w:val="009479EB"/>
    <w:rsid w:val="00947AA9"/>
    <w:rsid w:val="00947B93"/>
    <w:rsid w:val="00947BBC"/>
    <w:rsid w:val="00947BC6"/>
    <w:rsid w:val="00947CB0"/>
    <w:rsid w:val="00947D57"/>
    <w:rsid w:val="00950627"/>
    <w:rsid w:val="00950D52"/>
    <w:rsid w:val="00950D99"/>
    <w:rsid w:val="009517E8"/>
    <w:rsid w:val="00951B72"/>
    <w:rsid w:val="00952200"/>
    <w:rsid w:val="0095229E"/>
    <w:rsid w:val="00952446"/>
    <w:rsid w:val="009527EE"/>
    <w:rsid w:val="00952CF1"/>
    <w:rsid w:val="00952D05"/>
    <w:rsid w:val="00952DBF"/>
    <w:rsid w:val="0095309F"/>
    <w:rsid w:val="009531ED"/>
    <w:rsid w:val="00953491"/>
    <w:rsid w:val="0095351C"/>
    <w:rsid w:val="00953733"/>
    <w:rsid w:val="009538E8"/>
    <w:rsid w:val="009538FD"/>
    <w:rsid w:val="00953BE9"/>
    <w:rsid w:val="00953F2B"/>
    <w:rsid w:val="009542A5"/>
    <w:rsid w:val="009544EC"/>
    <w:rsid w:val="00954A98"/>
    <w:rsid w:val="00954B9A"/>
    <w:rsid w:val="00954D86"/>
    <w:rsid w:val="00955132"/>
    <w:rsid w:val="00955353"/>
    <w:rsid w:val="009554EE"/>
    <w:rsid w:val="00955861"/>
    <w:rsid w:val="00955935"/>
    <w:rsid w:val="00955976"/>
    <w:rsid w:val="0095599E"/>
    <w:rsid w:val="00955DCC"/>
    <w:rsid w:val="00955FFA"/>
    <w:rsid w:val="0095603F"/>
    <w:rsid w:val="0095626D"/>
    <w:rsid w:val="0095628C"/>
    <w:rsid w:val="009570FF"/>
    <w:rsid w:val="009573AE"/>
    <w:rsid w:val="00957661"/>
    <w:rsid w:val="00957723"/>
    <w:rsid w:val="0095783B"/>
    <w:rsid w:val="00957952"/>
    <w:rsid w:val="00957BE7"/>
    <w:rsid w:val="00957D37"/>
    <w:rsid w:val="00957E59"/>
    <w:rsid w:val="00957EB0"/>
    <w:rsid w:val="00960025"/>
    <w:rsid w:val="00960408"/>
    <w:rsid w:val="00960CB7"/>
    <w:rsid w:val="0096111A"/>
    <w:rsid w:val="0096115E"/>
    <w:rsid w:val="0096180C"/>
    <w:rsid w:val="00961B19"/>
    <w:rsid w:val="00961F2F"/>
    <w:rsid w:val="0096220A"/>
    <w:rsid w:val="0096238D"/>
    <w:rsid w:val="009626CE"/>
    <w:rsid w:val="009628A7"/>
    <w:rsid w:val="009628D1"/>
    <w:rsid w:val="00962AFC"/>
    <w:rsid w:val="00962CEA"/>
    <w:rsid w:val="00963718"/>
    <w:rsid w:val="00963825"/>
    <w:rsid w:val="009638E3"/>
    <w:rsid w:val="00963B2F"/>
    <w:rsid w:val="009642EC"/>
    <w:rsid w:val="00964435"/>
    <w:rsid w:val="00964512"/>
    <w:rsid w:val="00964712"/>
    <w:rsid w:val="00964745"/>
    <w:rsid w:val="00964DF6"/>
    <w:rsid w:val="00964FD7"/>
    <w:rsid w:val="0096507C"/>
    <w:rsid w:val="00965579"/>
    <w:rsid w:val="0096573B"/>
    <w:rsid w:val="00965ACB"/>
    <w:rsid w:val="00965D7B"/>
    <w:rsid w:val="00965DB7"/>
    <w:rsid w:val="00965E29"/>
    <w:rsid w:val="00965E85"/>
    <w:rsid w:val="00965EFB"/>
    <w:rsid w:val="00965FA3"/>
    <w:rsid w:val="009666E9"/>
    <w:rsid w:val="00966B38"/>
    <w:rsid w:val="00966EF7"/>
    <w:rsid w:val="00966F0F"/>
    <w:rsid w:val="009673B3"/>
    <w:rsid w:val="009678F4"/>
    <w:rsid w:val="0096793F"/>
    <w:rsid w:val="00967AB9"/>
    <w:rsid w:val="00967DAA"/>
    <w:rsid w:val="00967F59"/>
    <w:rsid w:val="0097000C"/>
    <w:rsid w:val="0097019E"/>
    <w:rsid w:val="00970345"/>
    <w:rsid w:val="0097044D"/>
    <w:rsid w:val="00970621"/>
    <w:rsid w:val="0097063A"/>
    <w:rsid w:val="0097093E"/>
    <w:rsid w:val="00970C61"/>
    <w:rsid w:val="009713E1"/>
    <w:rsid w:val="009718D7"/>
    <w:rsid w:val="00971C8B"/>
    <w:rsid w:val="00971DA3"/>
    <w:rsid w:val="00971F41"/>
    <w:rsid w:val="00971FF4"/>
    <w:rsid w:val="00972107"/>
    <w:rsid w:val="00972280"/>
    <w:rsid w:val="00972306"/>
    <w:rsid w:val="00972358"/>
    <w:rsid w:val="009724CE"/>
    <w:rsid w:val="00972631"/>
    <w:rsid w:val="009727F5"/>
    <w:rsid w:val="00972960"/>
    <w:rsid w:val="00972CDD"/>
    <w:rsid w:val="00973043"/>
    <w:rsid w:val="00973346"/>
    <w:rsid w:val="00973B16"/>
    <w:rsid w:val="00973C62"/>
    <w:rsid w:val="0097462E"/>
    <w:rsid w:val="009747B6"/>
    <w:rsid w:val="009748C3"/>
    <w:rsid w:val="00974A49"/>
    <w:rsid w:val="00974AD3"/>
    <w:rsid w:val="00974D2E"/>
    <w:rsid w:val="00975153"/>
    <w:rsid w:val="009751D5"/>
    <w:rsid w:val="0097560B"/>
    <w:rsid w:val="009757CF"/>
    <w:rsid w:val="009757D2"/>
    <w:rsid w:val="00975E73"/>
    <w:rsid w:val="009760DE"/>
    <w:rsid w:val="0097651F"/>
    <w:rsid w:val="009766CB"/>
    <w:rsid w:val="00976CDF"/>
    <w:rsid w:val="00976F08"/>
    <w:rsid w:val="00976F94"/>
    <w:rsid w:val="0097734B"/>
    <w:rsid w:val="00977B3A"/>
    <w:rsid w:val="00977BA2"/>
    <w:rsid w:val="00977E40"/>
    <w:rsid w:val="00980A82"/>
    <w:rsid w:val="00980A96"/>
    <w:rsid w:val="00980AA2"/>
    <w:rsid w:val="00980CC3"/>
    <w:rsid w:val="00980D30"/>
    <w:rsid w:val="0098124A"/>
    <w:rsid w:val="00981273"/>
    <w:rsid w:val="00981820"/>
    <w:rsid w:val="00981B96"/>
    <w:rsid w:val="00981D30"/>
    <w:rsid w:val="00981F82"/>
    <w:rsid w:val="00982612"/>
    <w:rsid w:val="00982737"/>
    <w:rsid w:val="00982B3E"/>
    <w:rsid w:val="00982CB5"/>
    <w:rsid w:val="00982DFA"/>
    <w:rsid w:val="0098301A"/>
    <w:rsid w:val="009830AC"/>
    <w:rsid w:val="00983197"/>
    <w:rsid w:val="009832A8"/>
    <w:rsid w:val="009836C6"/>
    <w:rsid w:val="00983B21"/>
    <w:rsid w:val="00983FDA"/>
    <w:rsid w:val="00984625"/>
    <w:rsid w:val="0098465F"/>
    <w:rsid w:val="009848B8"/>
    <w:rsid w:val="00984960"/>
    <w:rsid w:val="00984E6F"/>
    <w:rsid w:val="009852E3"/>
    <w:rsid w:val="00985956"/>
    <w:rsid w:val="00985BFB"/>
    <w:rsid w:val="00985C09"/>
    <w:rsid w:val="00985F1B"/>
    <w:rsid w:val="00986217"/>
    <w:rsid w:val="0098656A"/>
    <w:rsid w:val="009869E6"/>
    <w:rsid w:val="00986D3A"/>
    <w:rsid w:val="00986E9A"/>
    <w:rsid w:val="009870CA"/>
    <w:rsid w:val="009872E1"/>
    <w:rsid w:val="0098730C"/>
    <w:rsid w:val="009873A4"/>
    <w:rsid w:val="0098772E"/>
    <w:rsid w:val="0098782A"/>
    <w:rsid w:val="00987B5B"/>
    <w:rsid w:val="00987E8F"/>
    <w:rsid w:val="00990057"/>
    <w:rsid w:val="009900A4"/>
    <w:rsid w:val="00990158"/>
    <w:rsid w:val="00990418"/>
    <w:rsid w:val="00990498"/>
    <w:rsid w:val="009908DF"/>
    <w:rsid w:val="00990F11"/>
    <w:rsid w:val="00991656"/>
    <w:rsid w:val="009918A8"/>
    <w:rsid w:val="00991F01"/>
    <w:rsid w:val="009922EC"/>
    <w:rsid w:val="0099232C"/>
    <w:rsid w:val="009928CF"/>
    <w:rsid w:val="00992DEE"/>
    <w:rsid w:val="0099325C"/>
    <w:rsid w:val="009936BD"/>
    <w:rsid w:val="00993758"/>
    <w:rsid w:val="0099384E"/>
    <w:rsid w:val="009939FA"/>
    <w:rsid w:val="00993AE9"/>
    <w:rsid w:val="00993C03"/>
    <w:rsid w:val="00993C2E"/>
    <w:rsid w:val="0099407C"/>
    <w:rsid w:val="009941F4"/>
    <w:rsid w:val="009942C5"/>
    <w:rsid w:val="0099453B"/>
    <w:rsid w:val="009948B8"/>
    <w:rsid w:val="00994B0C"/>
    <w:rsid w:val="00994C49"/>
    <w:rsid w:val="00994DCF"/>
    <w:rsid w:val="00994DF6"/>
    <w:rsid w:val="00994E22"/>
    <w:rsid w:val="00995155"/>
    <w:rsid w:val="009959A4"/>
    <w:rsid w:val="00995AD7"/>
    <w:rsid w:val="00995E08"/>
    <w:rsid w:val="00996886"/>
    <w:rsid w:val="00996B01"/>
    <w:rsid w:val="00996EAB"/>
    <w:rsid w:val="00997181"/>
    <w:rsid w:val="009973A2"/>
    <w:rsid w:val="009973B5"/>
    <w:rsid w:val="0099759F"/>
    <w:rsid w:val="00997601"/>
    <w:rsid w:val="009976F2"/>
    <w:rsid w:val="009977E8"/>
    <w:rsid w:val="009978AA"/>
    <w:rsid w:val="00997A91"/>
    <w:rsid w:val="00997D0E"/>
    <w:rsid w:val="00997ED1"/>
    <w:rsid w:val="00997F4A"/>
    <w:rsid w:val="00997F6A"/>
    <w:rsid w:val="009A0174"/>
    <w:rsid w:val="009A0387"/>
    <w:rsid w:val="009A08D0"/>
    <w:rsid w:val="009A0A86"/>
    <w:rsid w:val="009A0F6E"/>
    <w:rsid w:val="009A0F75"/>
    <w:rsid w:val="009A13A9"/>
    <w:rsid w:val="009A1453"/>
    <w:rsid w:val="009A1528"/>
    <w:rsid w:val="009A161A"/>
    <w:rsid w:val="009A182E"/>
    <w:rsid w:val="009A1A3C"/>
    <w:rsid w:val="009A1A3D"/>
    <w:rsid w:val="009A1A78"/>
    <w:rsid w:val="009A1B5D"/>
    <w:rsid w:val="009A1BDE"/>
    <w:rsid w:val="009A1D42"/>
    <w:rsid w:val="009A1EEA"/>
    <w:rsid w:val="009A1FB3"/>
    <w:rsid w:val="009A2093"/>
    <w:rsid w:val="009A2686"/>
    <w:rsid w:val="009A2745"/>
    <w:rsid w:val="009A27A5"/>
    <w:rsid w:val="009A28C9"/>
    <w:rsid w:val="009A2A81"/>
    <w:rsid w:val="009A2B02"/>
    <w:rsid w:val="009A3427"/>
    <w:rsid w:val="009A3821"/>
    <w:rsid w:val="009A3970"/>
    <w:rsid w:val="009A397B"/>
    <w:rsid w:val="009A3B5C"/>
    <w:rsid w:val="009A3CA4"/>
    <w:rsid w:val="009A3CB0"/>
    <w:rsid w:val="009A4480"/>
    <w:rsid w:val="009A47DC"/>
    <w:rsid w:val="009A495D"/>
    <w:rsid w:val="009A4BD9"/>
    <w:rsid w:val="009A4DE4"/>
    <w:rsid w:val="009A4F23"/>
    <w:rsid w:val="009A5053"/>
    <w:rsid w:val="009A51B0"/>
    <w:rsid w:val="009A53D8"/>
    <w:rsid w:val="009A5857"/>
    <w:rsid w:val="009A5B6A"/>
    <w:rsid w:val="009A601D"/>
    <w:rsid w:val="009A64F5"/>
    <w:rsid w:val="009A676D"/>
    <w:rsid w:val="009A6B82"/>
    <w:rsid w:val="009A6C32"/>
    <w:rsid w:val="009A6D43"/>
    <w:rsid w:val="009A6E12"/>
    <w:rsid w:val="009A6EF7"/>
    <w:rsid w:val="009A6F47"/>
    <w:rsid w:val="009A7344"/>
    <w:rsid w:val="009A738A"/>
    <w:rsid w:val="009A754F"/>
    <w:rsid w:val="009A7710"/>
    <w:rsid w:val="009A7733"/>
    <w:rsid w:val="009A77CC"/>
    <w:rsid w:val="009B0372"/>
    <w:rsid w:val="009B0410"/>
    <w:rsid w:val="009B04C5"/>
    <w:rsid w:val="009B04E5"/>
    <w:rsid w:val="009B0607"/>
    <w:rsid w:val="009B0BA4"/>
    <w:rsid w:val="009B0E61"/>
    <w:rsid w:val="009B10CA"/>
    <w:rsid w:val="009B1294"/>
    <w:rsid w:val="009B132A"/>
    <w:rsid w:val="009B1387"/>
    <w:rsid w:val="009B1A18"/>
    <w:rsid w:val="009B1F48"/>
    <w:rsid w:val="009B2019"/>
    <w:rsid w:val="009B212D"/>
    <w:rsid w:val="009B218C"/>
    <w:rsid w:val="009B219D"/>
    <w:rsid w:val="009B229D"/>
    <w:rsid w:val="009B248D"/>
    <w:rsid w:val="009B24CE"/>
    <w:rsid w:val="009B25FD"/>
    <w:rsid w:val="009B2691"/>
    <w:rsid w:val="009B26AA"/>
    <w:rsid w:val="009B34BF"/>
    <w:rsid w:val="009B3668"/>
    <w:rsid w:val="009B37BD"/>
    <w:rsid w:val="009B3B1D"/>
    <w:rsid w:val="009B3B7C"/>
    <w:rsid w:val="009B3D8B"/>
    <w:rsid w:val="009B3E98"/>
    <w:rsid w:val="009B45E3"/>
    <w:rsid w:val="009B4628"/>
    <w:rsid w:val="009B498E"/>
    <w:rsid w:val="009B4BC6"/>
    <w:rsid w:val="009B4EA9"/>
    <w:rsid w:val="009B505A"/>
    <w:rsid w:val="009B58B5"/>
    <w:rsid w:val="009B5A44"/>
    <w:rsid w:val="009B5FB3"/>
    <w:rsid w:val="009B6041"/>
    <w:rsid w:val="009B6276"/>
    <w:rsid w:val="009B62A8"/>
    <w:rsid w:val="009B63FA"/>
    <w:rsid w:val="009B65DC"/>
    <w:rsid w:val="009B69D0"/>
    <w:rsid w:val="009B6ACD"/>
    <w:rsid w:val="009B6C35"/>
    <w:rsid w:val="009B7807"/>
    <w:rsid w:val="009B7A68"/>
    <w:rsid w:val="009B7DB9"/>
    <w:rsid w:val="009B7DF6"/>
    <w:rsid w:val="009B7E96"/>
    <w:rsid w:val="009C070F"/>
    <w:rsid w:val="009C0877"/>
    <w:rsid w:val="009C0D59"/>
    <w:rsid w:val="009C1161"/>
    <w:rsid w:val="009C1873"/>
    <w:rsid w:val="009C1D23"/>
    <w:rsid w:val="009C22D4"/>
    <w:rsid w:val="009C28D2"/>
    <w:rsid w:val="009C31BA"/>
    <w:rsid w:val="009C32BE"/>
    <w:rsid w:val="009C353E"/>
    <w:rsid w:val="009C3631"/>
    <w:rsid w:val="009C3779"/>
    <w:rsid w:val="009C3ACB"/>
    <w:rsid w:val="009C3C9D"/>
    <w:rsid w:val="009C3F47"/>
    <w:rsid w:val="009C4922"/>
    <w:rsid w:val="009C4ACB"/>
    <w:rsid w:val="009C4B74"/>
    <w:rsid w:val="009C55BA"/>
    <w:rsid w:val="009C60A1"/>
    <w:rsid w:val="009C6229"/>
    <w:rsid w:val="009C62EC"/>
    <w:rsid w:val="009C67F0"/>
    <w:rsid w:val="009C6A9C"/>
    <w:rsid w:val="009C6AB3"/>
    <w:rsid w:val="009C6FD0"/>
    <w:rsid w:val="009C718D"/>
    <w:rsid w:val="009C7498"/>
    <w:rsid w:val="009C7EC0"/>
    <w:rsid w:val="009D0364"/>
    <w:rsid w:val="009D0561"/>
    <w:rsid w:val="009D059C"/>
    <w:rsid w:val="009D0AD8"/>
    <w:rsid w:val="009D0C8B"/>
    <w:rsid w:val="009D149B"/>
    <w:rsid w:val="009D18D2"/>
    <w:rsid w:val="009D19E1"/>
    <w:rsid w:val="009D1F64"/>
    <w:rsid w:val="009D1FB5"/>
    <w:rsid w:val="009D218F"/>
    <w:rsid w:val="009D231B"/>
    <w:rsid w:val="009D24BD"/>
    <w:rsid w:val="009D26F1"/>
    <w:rsid w:val="009D2964"/>
    <w:rsid w:val="009D2EEE"/>
    <w:rsid w:val="009D318A"/>
    <w:rsid w:val="009D31B3"/>
    <w:rsid w:val="009D336B"/>
    <w:rsid w:val="009D3633"/>
    <w:rsid w:val="009D36B4"/>
    <w:rsid w:val="009D37E7"/>
    <w:rsid w:val="009D3867"/>
    <w:rsid w:val="009D3BC3"/>
    <w:rsid w:val="009D3BF4"/>
    <w:rsid w:val="009D4049"/>
    <w:rsid w:val="009D4828"/>
    <w:rsid w:val="009D490F"/>
    <w:rsid w:val="009D4B9B"/>
    <w:rsid w:val="009D4CF3"/>
    <w:rsid w:val="009D4D2E"/>
    <w:rsid w:val="009D50BB"/>
    <w:rsid w:val="009D5801"/>
    <w:rsid w:val="009D5D42"/>
    <w:rsid w:val="009D5E60"/>
    <w:rsid w:val="009D5F1A"/>
    <w:rsid w:val="009D607A"/>
    <w:rsid w:val="009D643B"/>
    <w:rsid w:val="009D67FE"/>
    <w:rsid w:val="009D6AB2"/>
    <w:rsid w:val="009D6EA4"/>
    <w:rsid w:val="009D6F9D"/>
    <w:rsid w:val="009D6FD5"/>
    <w:rsid w:val="009D783D"/>
    <w:rsid w:val="009D7893"/>
    <w:rsid w:val="009E00E0"/>
    <w:rsid w:val="009E0380"/>
    <w:rsid w:val="009E0498"/>
    <w:rsid w:val="009E0B01"/>
    <w:rsid w:val="009E0D19"/>
    <w:rsid w:val="009E1198"/>
    <w:rsid w:val="009E1D4E"/>
    <w:rsid w:val="009E1F28"/>
    <w:rsid w:val="009E2238"/>
    <w:rsid w:val="009E2DA1"/>
    <w:rsid w:val="009E33EC"/>
    <w:rsid w:val="009E368C"/>
    <w:rsid w:val="009E36ED"/>
    <w:rsid w:val="009E3B32"/>
    <w:rsid w:val="009E3C8A"/>
    <w:rsid w:val="009E4000"/>
    <w:rsid w:val="009E409D"/>
    <w:rsid w:val="009E4744"/>
    <w:rsid w:val="009E4763"/>
    <w:rsid w:val="009E4892"/>
    <w:rsid w:val="009E4967"/>
    <w:rsid w:val="009E5144"/>
    <w:rsid w:val="009E52EF"/>
    <w:rsid w:val="009E5602"/>
    <w:rsid w:val="009E56DD"/>
    <w:rsid w:val="009E59FC"/>
    <w:rsid w:val="009E5A7F"/>
    <w:rsid w:val="009E5E85"/>
    <w:rsid w:val="009E6443"/>
    <w:rsid w:val="009E655A"/>
    <w:rsid w:val="009E6674"/>
    <w:rsid w:val="009E66C2"/>
    <w:rsid w:val="009E672A"/>
    <w:rsid w:val="009E698A"/>
    <w:rsid w:val="009E6AAA"/>
    <w:rsid w:val="009E6B38"/>
    <w:rsid w:val="009E6D84"/>
    <w:rsid w:val="009E7BE8"/>
    <w:rsid w:val="009E7CCD"/>
    <w:rsid w:val="009F011C"/>
    <w:rsid w:val="009F0151"/>
    <w:rsid w:val="009F0806"/>
    <w:rsid w:val="009F09B2"/>
    <w:rsid w:val="009F0C46"/>
    <w:rsid w:val="009F0D76"/>
    <w:rsid w:val="009F144C"/>
    <w:rsid w:val="009F1740"/>
    <w:rsid w:val="009F1947"/>
    <w:rsid w:val="009F1FB9"/>
    <w:rsid w:val="009F213E"/>
    <w:rsid w:val="009F237D"/>
    <w:rsid w:val="009F242F"/>
    <w:rsid w:val="009F2800"/>
    <w:rsid w:val="009F2C2C"/>
    <w:rsid w:val="009F35A3"/>
    <w:rsid w:val="009F3976"/>
    <w:rsid w:val="009F3D35"/>
    <w:rsid w:val="009F3EF2"/>
    <w:rsid w:val="009F4259"/>
    <w:rsid w:val="009F4438"/>
    <w:rsid w:val="009F44E5"/>
    <w:rsid w:val="009F46A6"/>
    <w:rsid w:val="009F486F"/>
    <w:rsid w:val="009F4A3C"/>
    <w:rsid w:val="009F4AFA"/>
    <w:rsid w:val="009F4B55"/>
    <w:rsid w:val="009F5388"/>
    <w:rsid w:val="009F53A6"/>
    <w:rsid w:val="009F55DF"/>
    <w:rsid w:val="009F55F3"/>
    <w:rsid w:val="009F56B4"/>
    <w:rsid w:val="009F5767"/>
    <w:rsid w:val="009F5AB9"/>
    <w:rsid w:val="009F5B89"/>
    <w:rsid w:val="009F5FC0"/>
    <w:rsid w:val="009F6026"/>
    <w:rsid w:val="009F6174"/>
    <w:rsid w:val="009F6AEC"/>
    <w:rsid w:val="009F6C44"/>
    <w:rsid w:val="009F6D60"/>
    <w:rsid w:val="009F6DA6"/>
    <w:rsid w:val="009F7005"/>
    <w:rsid w:val="009F7053"/>
    <w:rsid w:val="009F718F"/>
    <w:rsid w:val="009F71C2"/>
    <w:rsid w:val="009F762E"/>
    <w:rsid w:val="009F78D0"/>
    <w:rsid w:val="009F7AA9"/>
    <w:rsid w:val="009F7B2E"/>
    <w:rsid w:val="009F7E19"/>
    <w:rsid w:val="009F7EC5"/>
    <w:rsid w:val="009F7F0E"/>
    <w:rsid w:val="009F7F8F"/>
    <w:rsid w:val="009F7F99"/>
    <w:rsid w:val="00A00012"/>
    <w:rsid w:val="00A000AE"/>
    <w:rsid w:val="00A000EB"/>
    <w:rsid w:val="00A001B8"/>
    <w:rsid w:val="00A002A3"/>
    <w:rsid w:val="00A00389"/>
    <w:rsid w:val="00A0065D"/>
    <w:rsid w:val="00A00CA2"/>
    <w:rsid w:val="00A00E0F"/>
    <w:rsid w:val="00A0132F"/>
    <w:rsid w:val="00A019BC"/>
    <w:rsid w:val="00A01ABD"/>
    <w:rsid w:val="00A01D19"/>
    <w:rsid w:val="00A0236D"/>
    <w:rsid w:val="00A023DA"/>
    <w:rsid w:val="00A02807"/>
    <w:rsid w:val="00A02B35"/>
    <w:rsid w:val="00A02F5D"/>
    <w:rsid w:val="00A030B7"/>
    <w:rsid w:val="00A03C86"/>
    <w:rsid w:val="00A03D07"/>
    <w:rsid w:val="00A046A2"/>
    <w:rsid w:val="00A047D5"/>
    <w:rsid w:val="00A047DB"/>
    <w:rsid w:val="00A0504B"/>
    <w:rsid w:val="00A05112"/>
    <w:rsid w:val="00A053A5"/>
    <w:rsid w:val="00A05B55"/>
    <w:rsid w:val="00A05D77"/>
    <w:rsid w:val="00A05F5C"/>
    <w:rsid w:val="00A0613F"/>
    <w:rsid w:val="00A06410"/>
    <w:rsid w:val="00A064F3"/>
    <w:rsid w:val="00A06DC3"/>
    <w:rsid w:val="00A06FD6"/>
    <w:rsid w:val="00A0701D"/>
    <w:rsid w:val="00A070CB"/>
    <w:rsid w:val="00A070CC"/>
    <w:rsid w:val="00A072A9"/>
    <w:rsid w:val="00A072CB"/>
    <w:rsid w:val="00A0775F"/>
    <w:rsid w:val="00A07964"/>
    <w:rsid w:val="00A1004A"/>
    <w:rsid w:val="00A10508"/>
    <w:rsid w:val="00A106F5"/>
    <w:rsid w:val="00A108DE"/>
    <w:rsid w:val="00A109D9"/>
    <w:rsid w:val="00A10C65"/>
    <w:rsid w:val="00A10E2E"/>
    <w:rsid w:val="00A10F81"/>
    <w:rsid w:val="00A11064"/>
    <w:rsid w:val="00A114A5"/>
    <w:rsid w:val="00A114C0"/>
    <w:rsid w:val="00A11B2D"/>
    <w:rsid w:val="00A120C2"/>
    <w:rsid w:val="00A126D6"/>
    <w:rsid w:val="00A1299E"/>
    <w:rsid w:val="00A12BE2"/>
    <w:rsid w:val="00A12CD8"/>
    <w:rsid w:val="00A12CF9"/>
    <w:rsid w:val="00A1340E"/>
    <w:rsid w:val="00A13DC4"/>
    <w:rsid w:val="00A13E95"/>
    <w:rsid w:val="00A13FAC"/>
    <w:rsid w:val="00A13FE5"/>
    <w:rsid w:val="00A1407C"/>
    <w:rsid w:val="00A1421C"/>
    <w:rsid w:val="00A14331"/>
    <w:rsid w:val="00A1441D"/>
    <w:rsid w:val="00A1484D"/>
    <w:rsid w:val="00A14892"/>
    <w:rsid w:val="00A149DB"/>
    <w:rsid w:val="00A14C13"/>
    <w:rsid w:val="00A14C1E"/>
    <w:rsid w:val="00A14EE4"/>
    <w:rsid w:val="00A15247"/>
    <w:rsid w:val="00A15677"/>
    <w:rsid w:val="00A1579D"/>
    <w:rsid w:val="00A157D4"/>
    <w:rsid w:val="00A16423"/>
    <w:rsid w:val="00A16ADA"/>
    <w:rsid w:val="00A16CCC"/>
    <w:rsid w:val="00A16EAF"/>
    <w:rsid w:val="00A16F4E"/>
    <w:rsid w:val="00A17292"/>
    <w:rsid w:val="00A1793D"/>
    <w:rsid w:val="00A17D80"/>
    <w:rsid w:val="00A200F1"/>
    <w:rsid w:val="00A204CB"/>
    <w:rsid w:val="00A2062F"/>
    <w:rsid w:val="00A20997"/>
    <w:rsid w:val="00A20B7F"/>
    <w:rsid w:val="00A20E00"/>
    <w:rsid w:val="00A2102A"/>
    <w:rsid w:val="00A215A0"/>
    <w:rsid w:val="00A21954"/>
    <w:rsid w:val="00A21DFD"/>
    <w:rsid w:val="00A22B9C"/>
    <w:rsid w:val="00A23263"/>
    <w:rsid w:val="00A23558"/>
    <w:rsid w:val="00A236B2"/>
    <w:rsid w:val="00A23F7E"/>
    <w:rsid w:val="00A24051"/>
    <w:rsid w:val="00A244C0"/>
    <w:rsid w:val="00A24602"/>
    <w:rsid w:val="00A2472F"/>
    <w:rsid w:val="00A24956"/>
    <w:rsid w:val="00A24A23"/>
    <w:rsid w:val="00A254AF"/>
    <w:rsid w:val="00A258BB"/>
    <w:rsid w:val="00A25945"/>
    <w:rsid w:val="00A25987"/>
    <w:rsid w:val="00A25D92"/>
    <w:rsid w:val="00A26432"/>
    <w:rsid w:val="00A26834"/>
    <w:rsid w:val="00A26AC4"/>
    <w:rsid w:val="00A26B30"/>
    <w:rsid w:val="00A27328"/>
    <w:rsid w:val="00A277AB"/>
    <w:rsid w:val="00A27915"/>
    <w:rsid w:val="00A30041"/>
    <w:rsid w:val="00A30307"/>
    <w:rsid w:val="00A3048C"/>
    <w:rsid w:val="00A30CC8"/>
    <w:rsid w:val="00A30E36"/>
    <w:rsid w:val="00A31622"/>
    <w:rsid w:val="00A319EA"/>
    <w:rsid w:val="00A31ACA"/>
    <w:rsid w:val="00A31D70"/>
    <w:rsid w:val="00A3234F"/>
    <w:rsid w:val="00A324B9"/>
    <w:rsid w:val="00A3270F"/>
    <w:rsid w:val="00A32EEC"/>
    <w:rsid w:val="00A330BB"/>
    <w:rsid w:val="00A332EE"/>
    <w:rsid w:val="00A33492"/>
    <w:rsid w:val="00A33A97"/>
    <w:rsid w:val="00A3406B"/>
    <w:rsid w:val="00A340B8"/>
    <w:rsid w:val="00A342F9"/>
    <w:rsid w:val="00A34704"/>
    <w:rsid w:val="00A34783"/>
    <w:rsid w:val="00A34811"/>
    <w:rsid w:val="00A34A85"/>
    <w:rsid w:val="00A34AF2"/>
    <w:rsid w:val="00A34D5A"/>
    <w:rsid w:val="00A34EF4"/>
    <w:rsid w:val="00A35287"/>
    <w:rsid w:val="00A352BC"/>
    <w:rsid w:val="00A356DD"/>
    <w:rsid w:val="00A35B9C"/>
    <w:rsid w:val="00A35F09"/>
    <w:rsid w:val="00A3632E"/>
    <w:rsid w:val="00A3674D"/>
    <w:rsid w:val="00A36764"/>
    <w:rsid w:val="00A367B4"/>
    <w:rsid w:val="00A369B8"/>
    <w:rsid w:val="00A36B31"/>
    <w:rsid w:val="00A36B8D"/>
    <w:rsid w:val="00A36BE9"/>
    <w:rsid w:val="00A36DAA"/>
    <w:rsid w:val="00A36DF6"/>
    <w:rsid w:val="00A36E04"/>
    <w:rsid w:val="00A37351"/>
    <w:rsid w:val="00A3762F"/>
    <w:rsid w:val="00A378D3"/>
    <w:rsid w:val="00A37C62"/>
    <w:rsid w:val="00A37D29"/>
    <w:rsid w:val="00A37DE5"/>
    <w:rsid w:val="00A40A3A"/>
    <w:rsid w:val="00A40A5D"/>
    <w:rsid w:val="00A40BF2"/>
    <w:rsid w:val="00A40EDF"/>
    <w:rsid w:val="00A40F55"/>
    <w:rsid w:val="00A411C4"/>
    <w:rsid w:val="00A4157D"/>
    <w:rsid w:val="00A41702"/>
    <w:rsid w:val="00A419DC"/>
    <w:rsid w:val="00A41AAD"/>
    <w:rsid w:val="00A41C2F"/>
    <w:rsid w:val="00A41C37"/>
    <w:rsid w:val="00A41F7D"/>
    <w:rsid w:val="00A423AA"/>
    <w:rsid w:val="00A424B7"/>
    <w:rsid w:val="00A42947"/>
    <w:rsid w:val="00A42992"/>
    <w:rsid w:val="00A42A9F"/>
    <w:rsid w:val="00A42AAF"/>
    <w:rsid w:val="00A42BA6"/>
    <w:rsid w:val="00A42C5C"/>
    <w:rsid w:val="00A42CA5"/>
    <w:rsid w:val="00A42E68"/>
    <w:rsid w:val="00A431D0"/>
    <w:rsid w:val="00A432DB"/>
    <w:rsid w:val="00A432EB"/>
    <w:rsid w:val="00A4341C"/>
    <w:rsid w:val="00A4346B"/>
    <w:rsid w:val="00A435E5"/>
    <w:rsid w:val="00A439BF"/>
    <w:rsid w:val="00A43C00"/>
    <w:rsid w:val="00A43F05"/>
    <w:rsid w:val="00A44095"/>
    <w:rsid w:val="00A442B8"/>
    <w:rsid w:val="00A445C6"/>
    <w:rsid w:val="00A446EB"/>
    <w:rsid w:val="00A44C8A"/>
    <w:rsid w:val="00A44D32"/>
    <w:rsid w:val="00A4502E"/>
    <w:rsid w:val="00A4519D"/>
    <w:rsid w:val="00A452A4"/>
    <w:rsid w:val="00A452A7"/>
    <w:rsid w:val="00A45774"/>
    <w:rsid w:val="00A45886"/>
    <w:rsid w:val="00A458EB"/>
    <w:rsid w:val="00A45C97"/>
    <w:rsid w:val="00A45CA7"/>
    <w:rsid w:val="00A469FE"/>
    <w:rsid w:val="00A46D2E"/>
    <w:rsid w:val="00A47183"/>
    <w:rsid w:val="00A4774D"/>
    <w:rsid w:val="00A478FF"/>
    <w:rsid w:val="00A47A48"/>
    <w:rsid w:val="00A507CA"/>
    <w:rsid w:val="00A5080D"/>
    <w:rsid w:val="00A50B1F"/>
    <w:rsid w:val="00A5179C"/>
    <w:rsid w:val="00A517FD"/>
    <w:rsid w:val="00A519C0"/>
    <w:rsid w:val="00A519FB"/>
    <w:rsid w:val="00A52756"/>
    <w:rsid w:val="00A52A04"/>
    <w:rsid w:val="00A5333F"/>
    <w:rsid w:val="00A53398"/>
    <w:rsid w:val="00A533B2"/>
    <w:rsid w:val="00A53431"/>
    <w:rsid w:val="00A535E4"/>
    <w:rsid w:val="00A53A38"/>
    <w:rsid w:val="00A53F1C"/>
    <w:rsid w:val="00A53F63"/>
    <w:rsid w:val="00A53FE9"/>
    <w:rsid w:val="00A54309"/>
    <w:rsid w:val="00A544D7"/>
    <w:rsid w:val="00A5488D"/>
    <w:rsid w:val="00A549AE"/>
    <w:rsid w:val="00A54A0B"/>
    <w:rsid w:val="00A54BE7"/>
    <w:rsid w:val="00A54D0F"/>
    <w:rsid w:val="00A54DBB"/>
    <w:rsid w:val="00A5529D"/>
    <w:rsid w:val="00A553BD"/>
    <w:rsid w:val="00A553EA"/>
    <w:rsid w:val="00A5543A"/>
    <w:rsid w:val="00A557E9"/>
    <w:rsid w:val="00A55841"/>
    <w:rsid w:val="00A55888"/>
    <w:rsid w:val="00A559D5"/>
    <w:rsid w:val="00A55D28"/>
    <w:rsid w:val="00A56DEB"/>
    <w:rsid w:val="00A56EA6"/>
    <w:rsid w:val="00A56EEF"/>
    <w:rsid w:val="00A57119"/>
    <w:rsid w:val="00A5715E"/>
    <w:rsid w:val="00A57231"/>
    <w:rsid w:val="00A576F8"/>
    <w:rsid w:val="00A57B59"/>
    <w:rsid w:val="00A57C31"/>
    <w:rsid w:val="00A601DD"/>
    <w:rsid w:val="00A60287"/>
    <w:rsid w:val="00A60572"/>
    <w:rsid w:val="00A605F8"/>
    <w:rsid w:val="00A6063B"/>
    <w:rsid w:val="00A606B1"/>
    <w:rsid w:val="00A60740"/>
    <w:rsid w:val="00A607B0"/>
    <w:rsid w:val="00A60D55"/>
    <w:rsid w:val="00A60DBE"/>
    <w:rsid w:val="00A60DF1"/>
    <w:rsid w:val="00A614F4"/>
    <w:rsid w:val="00A61621"/>
    <w:rsid w:val="00A61723"/>
    <w:rsid w:val="00A61922"/>
    <w:rsid w:val="00A61A2E"/>
    <w:rsid w:val="00A61C3C"/>
    <w:rsid w:val="00A61D3D"/>
    <w:rsid w:val="00A61E00"/>
    <w:rsid w:val="00A620DD"/>
    <w:rsid w:val="00A6213E"/>
    <w:rsid w:val="00A623B4"/>
    <w:rsid w:val="00A624FB"/>
    <w:rsid w:val="00A62782"/>
    <w:rsid w:val="00A627AF"/>
    <w:rsid w:val="00A628AD"/>
    <w:rsid w:val="00A62B34"/>
    <w:rsid w:val="00A62BFE"/>
    <w:rsid w:val="00A62D41"/>
    <w:rsid w:val="00A63E28"/>
    <w:rsid w:val="00A63EFB"/>
    <w:rsid w:val="00A64031"/>
    <w:rsid w:val="00A64458"/>
    <w:rsid w:val="00A64552"/>
    <w:rsid w:val="00A645D4"/>
    <w:rsid w:val="00A64901"/>
    <w:rsid w:val="00A64B71"/>
    <w:rsid w:val="00A64D15"/>
    <w:rsid w:val="00A64E37"/>
    <w:rsid w:val="00A64E93"/>
    <w:rsid w:val="00A651F9"/>
    <w:rsid w:val="00A6521D"/>
    <w:rsid w:val="00A65A20"/>
    <w:rsid w:val="00A65BAB"/>
    <w:rsid w:val="00A65CEE"/>
    <w:rsid w:val="00A660F2"/>
    <w:rsid w:val="00A665D0"/>
    <w:rsid w:val="00A666A8"/>
    <w:rsid w:val="00A668F4"/>
    <w:rsid w:val="00A6699D"/>
    <w:rsid w:val="00A66BA4"/>
    <w:rsid w:val="00A670A7"/>
    <w:rsid w:val="00A676B8"/>
    <w:rsid w:val="00A67840"/>
    <w:rsid w:val="00A6787A"/>
    <w:rsid w:val="00A678E0"/>
    <w:rsid w:val="00A67DA3"/>
    <w:rsid w:val="00A701CC"/>
    <w:rsid w:val="00A70332"/>
    <w:rsid w:val="00A70341"/>
    <w:rsid w:val="00A703E1"/>
    <w:rsid w:val="00A70681"/>
    <w:rsid w:val="00A715FD"/>
    <w:rsid w:val="00A71BB6"/>
    <w:rsid w:val="00A71C4A"/>
    <w:rsid w:val="00A71D4A"/>
    <w:rsid w:val="00A721FF"/>
    <w:rsid w:val="00A72889"/>
    <w:rsid w:val="00A729FB"/>
    <w:rsid w:val="00A72B73"/>
    <w:rsid w:val="00A72DD0"/>
    <w:rsid w:val="00A73204"/>
    <w:rsid w:val="00A73693"/>
    <w:rsid w:val="00A7394D"/>
    <w:rsid w:val="00A73968"/>
    <w:rsid w:val="00A739D7"/>
    <w:rsid w:val="00A73A43"/>
    <w:rsid w:val="00A73EB4"/>
    <w:rsid w:val="00A73EC3"/>
    <w:rsid w:val="00A73FC7"/>
    <w:rsid w:val="00A73FC8"/>
    <w:rsid w:val="00A74100"/>
    <w:rsid w:val="00A74437"/>
    <w:rsid w:val="00A745F9"/>
    <w:rsid w:val="00A74689"/>
    <w:rsid w:val="00A74CD6"/>
    <w:rsid w:val="00A74CE6"/>
    <w:rsid w:val="00A74CF7"/>
    <w:rsid w:val="00A74E31"/>
    <w:rsid w:val="00A75874"/>
    <w:rsid w:val="00A758D8"/>
    <w:rsid w:val="00A75F4B"/>
    <w:rsid w:val="00A76998"/>
    <w:rsid w:val="00A76BD6"/>
    <w:rsid w:val="00A76CA7"/>
    <w:rsid w:val="00A76CC4"/>
    <w:rsid w:val="00A777AC"/>
    <w:rsid w:val="00A77AA1"/>
    <w:rsid w:val="00A77C9A"/>
    <w:rsid w:val="00A77F17"/>
    <w:rsid w:val="00A801BC"/>
    <w:rsid w:val="00A80264"/>
    <w:rsid w:val="00A808A6"/>
    <w:rsid w:val="00A8095F"/>
    <w:rsid w:val="00A80B10"/>
    <w:rsid w:val="00A80E62"/>
    <w:rsid w:val="00A80FD5"/>
    <w:rsid w:val="00A81157"/>
    <w:rsid w:val="00A81295"/>
    <w:rsid w:val="00A8132A"/>
    <w:rsid w:val="00A81396"/>
    <w:rsid w:val="00A81C61"/>
    <w:rsid w:val="00A81EE0"/>
    <w:rsid w:val="00A81EEA"/>
    <w:rsid w:val="00A8219E"/>
    <w:rsid w:val="00A82803"/>
    <w:rsid w:val="00A8286B"/>
    <w:rsid w:val="00A8296D"/>
    <w:rsid w:val="00A82EB0"/>
    <w:rsid w:val="00A8308C"/>
    <w:rsid w:val="00A8367C"/>
    <w:rsid w:val="00A83BA9"/>
    <w:rsid w:val="00A83C9E"/>
    <w:rsid w:val="00A83FB0"/>
    <w:rsid w:val="00A83FF8"/>
    <w:rsid w:val="00A8422B"/>
    <w:rsid w:val="00A84448"/>
    <w:rsid w:val="00A848A3"/>
    <w:rsid w:val="00A84A33"/>
    <w:rsid w:val="00A84AA9"/>
    <w:rsid w:val="00A84C46"/>
    <w:rsid w:val="00A84DE0"/>
    <w:rsid w:val="00A85056"/>
    <w:rsid w:val="00A851BD"/>
    <w:rsid w:val="00A85299"/>
    <w:rsid w:val="00A852E6"/>
    <w:rsid w:val="00A85301"/>
    <w:rsid w:val="00A854EE"/>
    <w:rsid w:val="00A856AE"/>
    <w:rsid w:val="00A85792"/>
    <w:rsid w:val="00A858C5"/>
    <w:rsid w:val="00A85B6B"/>
    <w:rsid w:val="00A85D85"/>
    <w:rsid w:val="00A862A0"/>
    <w:rsid w:val="00A86568"/>
    <w:rsid w:val="00A86A64"/>
    <w:rsid w:val="00A877A0"/>
    <w:rsid w:val="00A877F0"/>
    <w:rsid w:val="00A87943"/>
    <w:rsid w:val="00A87B82"/>
    <w:rsid w:val="00A900AA"/>
    <w:rsid w:val="00A90561"/>
    <w:rsid w:val="00A9061D"/>
    <w:rsid w:val="00A906E7"/>
    <w:rsid w:val="00A906E8"/>
    <w:rsid w:val="00A90845"/>
    <w:rsid w:val="00A90B87"/>
    <w:rsid w:val="00A90E4F"/>
    <w:rsid w:val="00A90F01"/>
    <w:rsid w:val="00A91257"/>
    <w:rsid w:val="00A91935"/>
    <w:rsid w:val="00A91939"/>
    <w:rsid w:val="00A91D55"/>
    <w:rsid w:val="00A91E5C"/>
    <w:rsid w:val="00A91EBD"/>
    <w:rsid w:val="00A92184"/>
    <w:rsid w:val="00A92D1B"/>
    <w:rsid w:val="00A92FFB"/>
    <w:rsid w:val="00A9306F"/>
    <w:rsid w:val="00A935BC"/>
    <w:rsid w:val="00A938CF"/>
    <w:rsid w:val="00A94039"/>
    <w:rsid w:val="00A9469E"/>
    <w:rsid w:val="00A94825"/>
    <w:rsid w:val="00A94AAB"/>
    <w:rsid w:val="00A94D5A"/>
    <w:rsid w:val="00A94F61"/>
    <w:rsid w:val="00A95167"/>
    <w:rsid w:val="00A952BA"/>
    <w:rsid w:val="00A952DC"/>
    <w:rsid w:val="00A95462"/>
    <w:rsid w:val="00A956B3"/>
    <w:rsid w:val="00A9592B"/>
    <w:rsid w:val="00A95DCD"/>
    <w:rsid w:val="00A96714"/>
    <w:rsid w:val="00A96BD0"/>
    <w:rsid w:val="00A96E71"/>
    <w:rsid w:val="00A97014"/>
    <w:rsid w:val="00A97576"/>
    <w:rsid w:val="00A977C0"/>
    <w:rsid w:val="00A97D84"/>
    <w:rsid w:val="00AA0089"/>
    <w:rsid w:val="00AA040D"/>
    <w:rsid w:val="00AA0629"/>
    <w:rsid w:val="00AA0958"/>
    <w:rsid w:val="00AA0EF9"/>
    <w:rsid w:val="00AA0F0C"/>
    <w:rsid w:val="00AA12FD"/>
    <w:rsid w:val="00AA142D"/>
    <w:rsid w:val="00AA1439"/>
    <w:rsid w:val="00AA15CA"/>
    <w:rsid w:val="00AA16D2"/>
    <w:rsid w:val="00AA19DD"/>
    <w:rsid w:val="00AA1D3E"/>
    <w:rsid w:val="00AA20AA"/>
    <w:rsid w:val="00AA21E2"/>
    <w:rsid w:val="00AA24AF"/>
    <w:rsid w:val="00AA275F"/>
    <w:rsid w:val="00AA2844"/>
    <w:rsid w:val="00AA290A"/>
    <w:rsid w:val="00AA29AD"/>
    <w:rsid w:val="00AA2EAC"/>
    <w:rsid w:val="00AA3234"/>
    <w:rsid w:val="00AA33B8"/>
    <w:rsid w:val="00AA3453"/>
    <w:rsid w:val="00AA38DB"/>
    <w:rsid w:val="00AA3BFF"/>
    <w:rsid w:val="00AA3C25"/>
    <w:rsid w:val="00AA3CE2"/>
    <w:rsid w:val="00AA3DC2"/>
    <w:rsid w:val="00AA3E10"/>
    <w:rsid w:val="00AA4283"/>
    <w:rsid w:val="00AA43A2"/>
    <w:rsid w:val="00AA44A2"/>
    <w:rsid w:val="00AA4770"/>
    <w:rsid w:val="00AA4991"/>
    <w:rsid w:val="00AA4B34"/>
    <w:rsid w:val="00AA4CFA"/>
    <w:rsid w:val="00AA4F90"/>
    <w:rsid w:val="00AA5013"/>
    <w:rsid w:val="00AA5429"/>
    <w:rsid w:val="00AA58BF"/>
    <w:rsid w:val="00AA5C4D"/>
    <w:rsid w:val="00AA61BB"/>
    <w:rsid w:val="00AA67F2"/>
    <w:rsid w:val="00AA6C88"/>
    <w:rsid w:val="00AA6F09"/>
    <w:rsid w:val="00AA70F7"/>
    <w:rsid w:val="00AA7328"/>
    <w:rsid w:val="00AA7C47"/>
    <w:rsid w:val="00AA7F25"/>
    <w:rsid w:val="00AB01B5"/>
    <w:rsid w:val="00AB0341"/>
    <w:rsid w:val="00AB0442"/>
    <w:rsid w:val="00AB0920"/>
    <w:rsid w:val="00AB099A"/>
    <w:rsid w:val="00AB0B39"/>
    <w:rsid w:val="00AB0EB8"/>
    <w:rsid w:val="00AB15D3"/>
    <w:rsid w:val="00AB1611"/>
    <w:rsid w:val="00AB1769"/>
    <w:rsid w:val="00AB17A3"/>
    <w:rsid w:val="00AB1C21"/>
    <w:rsid w:val="00AB1C35"/>
    <w:rsid w:val="00AB1CAD"/>
    <w:rsid w:val="00AB22AD"/>
    <w:rsid w:val="00AB262C"/>
    <w:rsid w:val="00AB268F"/>
    <w:rsid w:val="00AB26EA"/>
    <w:rsid w:val="00AB28D1"/>
    <w:rsid w:val="00AB28E5"/>
    <w:rsid w:val="00AB2994"/>
    <w:rsid w:val="00AB2C60"/>
    <w:rsid w:val="00AB39F0"/>
    <w:rsid w:val="00AB3CCA"/>
    <w:rsid w:val="00AB437E"/>
    <w:rsid w:val="00AB454C"/>
    <w:rsid w:val="00AB49C6"/>
    <w:rsid w:val="00AB4CC3"/>
    <w:rsid w:val="00AB4E9B"/>
    <w:rsid w:val="00AB50C9"/>
    <w:rsid w:val="00AB517C"/>
    <w:rsid w:val="00AB531C"/>
    <w:rsid w:val="00AB54E3"/>
    <w:rsid w:val="00AB56CB"/>
    <w:rsid w:val="00AB57BC"/>
    <w:rsid w:val="00AB5AD8"/>
    <w:rsid w:val="00AB5F5F"/>
    <w:rsid w:val="00AB60C6"/>
    <w:rsid w:val="00AB60C9"/>
    <w:rsid w:val="00AB67F2"/>
    <w:rsid w:val="00AB6972"/>
    <w:rsid w:val="00AB6AFE"/>
    <w:rsid w:val="00AB6BED"/>
    <w:rsid w:val="00AB6C0C"/>
    <w:rsid w:val="00AB6F07"/>
    <w:rsid w:val="00AB6F1E"/>
    <w:rsid w:val="00AB702E"/>
    <w:rsid w:val="00AB721F"/>
    <w:rsid w:val="00AB7A7C"/>
    <w:rsid w:val="00AB7ABD"/>
    <w:rsid w:val="00AC00E7"/>
    <w:rsid w:val="00AC0761"/>
    <w:rsid w:val="00AC086E"/>
    <w:rsid w:val="00AC0F2F"/>
    <w:rsid w:val="00AC0F6C"/>
    <w:rsid w:val="00AC13DF"/>
    <w:rsid w:val="00AC1581"/>
    <w:rsid w:val="00AC1B17"/>
    <w:rsid w:val="00AC1BD1"/>
    <w:rsid w:val="00AC1E35"/>
    <w:rsid w:val="00AC239B"/>
    <w:rsid w:val="00AC263A"/>
    <w:rsid w:val="00AC26F3"/>
    <w:rsid w:val="00AC2FB4"/>
    <w:rsid w:val="00AC3018"/>
    <w:rsid w:val="00AC31F5"/>
    <w:rsid w:val="00AC38B7"/>
    <w:rsid w:val="00AC38C3"/>
    <w:rsid w:val="00AC3930"/>
    <w:rsid w:val="00AC399C"/>
    <w:rsid w:val="00AC3D95"/>
    <w:rsid w:val="00AC3F2E"/>
    <w:rsid w:val="00AC4080"/>
    <w:rsid w:val="00AC4143"/>
    <w:rsid w:val="00AC4785"/>
    <w:rsid w:val="00AC48E2"/>
    <w:rsid w:val="00AC4A88"/>
    <w:rsid w:val="00AC4C4B"/>
    <w:rsid w:val="00AC519A"/>
    <w:rsid w:val="00AC5457"/>
    <w:rsid w:val="00AC58CD"/>
    <w:rsid w:val="00AC5F35"/>
    <w:rsid w:val="00AC6230"/>
    <w:rsid w:val="00AC674E"/>
    <w:rsid w:val="00AC6A36"/>
    <w:rsid w:val="00AC739B"/>
    <w:rsid w:val="00AC7447"/>
    <w:rsid w:val="00AC756E"/>
    <w:rsid w:val="00AC7678"/>
    <w:rsid w:val="00AC76BC"/>
    <w:rsid w:val="00AC7D94"/>
    <w:rsid w:val="00AD0042"/>
    <w:rsid w:val="00AD0069"/>
    <w:rsid w:val="00AD010D"/>
    <w:rsid w:val="00AD0186"/>
    <w:rsid w:val="00AD021F"/>
    <w:rsid w:val="00AD032D"/>
    <w:rsid w:val="00AD0599"/>
    <w:rsid w:val="00AD0750"/>
    <w:rsid w:val="00AD07B5"/>
    <w:rsid w:val="00AD08EE"/>
    <w:rsid w:val="00AD0A68"/>
    <w:rsid w:val="00AD0BEF"/>
    <w:rsid w:val="00AD0DA8"/>
    <w:rsid w:val="00AD0F29"/>
    <w:rsid w:val="00AD0F6E"/>
    <w:rsid w:val="00AD1244"/>
    <w:rsid w:val="00AD1559"/>
    <w:rsid w:val="00AD1586"/>
    <w:rsid w:val="00AD15FC"/>
    <w:rsid w:val="00AD161B"/>
    <w:rsid w:val="00AD16A3"/>
    <w:rsid w:val="00AD1825"/>
    <w:rsid w:val="00AD186E"/>
    <w:rsid w:val="00AD1960"/>
    <w:rsid w:val="00AD1C26"/>
    <w:rsid w:val="00AD1DC4"/>
    <w:rsid w:val="00AD1E30"/>
    <w:rsid w:val="00AD1EC1"/>
    <w:rsid w:val="00AD221E"/>
    <w:rsid w:val="00AD2493"/>
    <w:rsid w:val="00AD26A0"/>
    <w:rsid w:val="00AD2AEF"/>
    <w:rsid w:val="00AD3033"/>
    <w:rsid w:val="00AD340A"/>
    <w:rsid w:val="00AD3871"/>
    <w:rsid w:val="00AD38E7"/>
    <w:rsid w:val="00AD3E21"/>
    <w:rsid w:val="00AD408B"/>
    <w:rsid w:val="00AD432F"/>
    <w:rsid w:val="00AD4337"/>
    <w:rsid w:val="00AD4AFE"/>
    <w:rsid w:val="00AD4CB3"/>
    <w:rsid w:val="00AD50DB"/>
    <w:rsid w:val="00AD50E9"/>
    <w:rsid w:val="00AD514C"/>
    <w:rsid w:val="00AD534C"/>
    <w:rsid w:val="00AD5A28"/>
    <w:rsid w:val="00AD5A7A"/>
    <w:rsid w:val="00AD5CFB"/>
    <w:rsid w:val="00AD5D2A"/>
    <w:rsid w:val="00AD5F36"/>
    <w:rsid w:val="00AD6078"/>
    <w:rsid w:val="00AD646E"/>
    <w:rsid w:val="00AD69FE"/>
    <w:rsid w:val="00AD6ADF"/>
    <w:rsid w:val="00AD6B79"/>
    <w:rsid w:val="00AD6ECC"/>
    <w:rsid w:val="00AD73A4"/>
    <w:rsid w:val="00AD750D"/>
    <w:rsid w:val="00AD7877"/>
    <w:rsid w:val="00AD7A37"/>
    <w:rsid w:val="00AD7D10"/>
    <w:rsid w:val="00AD7D97"/>
    <w:rsid w:val="00AE02C8"/>
    <w:rsid w:val="00AE0309"/>
    <w:rsid w:val="00AE047D"/>
    <w:rsid w:val="00AE067A"/>
    <w:rsid w:val="00AE095A"/>
    <w:rsid w:val="00AE0CFE"/>
    <w:rsid w:val="00AE0FBA"/>
    <w:rsid w:val="00AE1189"/>
    <w:rsid w:val="00AE11D0"/>
    <w:rsid w:val="00AE1244"/>
    <w:rsid w:val="00AE1B60"/>
    <w:rsid w:val="00AE227A"/>
    <w:rsid w:val="00AE2869"/>
    <w:rsid w:val="00AE2A64"/>
    <w:rsid w:val="00AE2AAF"/>
    <w:rsid w:val="00AE31EE"/>
    <w:rsid w:val="00AE3296"/>
    <w:rsid w:val="00AE34CA"/>
    <w:rsid w:val="00AE3705"/>
    <w:rsid w:val="00AE3BBB"/>
    <w:rsid w:val="00AE3C35"/>
    <w:rsid w:val="00AE4160"/>
    <w:rsid w:val="00AE44B8"/>
    <w:rsid w:val="00AE478F"/>
    <w:rsid w:val="00AE4D38"/>
    <w:rsid w:val="00AE5158"/>
    <w:rsid w:val="00AE5290"/>
    <w:rsid w:val="00AE5312"/>
    <w:rsid w:val="00AE5427"/>
    <w:rsid w:val="00AE57E6"/>
    <w:rsid w:val="00AE5DB6"/>
    <w:rsid w:val="00AE5E00"/>
    <w:rsid w:val="00AE5EC1"/>
    <w:rsid w:val="00AE5F60"/>
    <w:rsid w:val="00AE5F82"/>
    <w:rsid w:val="00AE61D6"/>
    <w:rsid w:val="00AE6227"/>
    <w:rsid w:val="00AE66EA"/>
    <w:rsid w:val="00AE6980"/>
    <w:rsid w:val="00AE6D7B"/>
    <w:rsid w:val="00AE755B"/>
    <w:rsid w:val="00AE7F6D"/>
    <w:rsid w:val="00AE7FC9"/>
    <w:rsid w:val="00AF03B1"/>
    <w:rsid w:val="00AF050D"/>
    <w:rsid w:val="00AF06E5"/>
    <w:rsid w:val="00AF0B2B"/>
    <w:rsid w:val="00AF0BAF"/>
    <w:rsid w:val="00AF11C4"/>
    <w:rsid w:val="00AF12D4"/>
    <w:rsid w:val="00AF1441"/>
    <w:rsid w:val="00AF14B7"/>
    <w:rsid w:val="00AF1683"/>
    <w:rsid w:val="00AF1852"/>
    <w:rsid w:val="00AF185A"/>
    <w:rsid w:val="00AF1939"/>
    <w:rsid w:val="00AF1AAD"/>
    <w:rsid w:val="00AF1B7B"/>
    <w:rsid w:val="00AF1ED9"/>
    <w:rsid w:val="00AF2082"/>
    <w:rsid w:val="00AF21F2"/>
    <w:rsid w:val="00AF27AF"/>
    <w:rsid w:val="00AF2A5E"/>
    <w:rsid w:val="00AF2A82"/>
    <w:rsid w:val="00AF2A97"/>
    <w:rsid w:val="00AF2B13"/>
    <w:rsid w:val="00AF2B7B"/>
    <w:rsid w:val="00AF2C70"/>
    <w:rsid w:val="00AF2CD3"/>
    <w:rsid w:val="00AF2D79"/>
    <w:rsid w:val="00AF2DB9"/>
    <w:rsid w:val="00AF3559"/>
    <w:rsid w:val="00AF3959"/>
    <w:rsid w:val="00AF39CD"/>
    <w:rsid w:val="00AF3A6D"/>
    <w:rsid w:val="00AF3B32"/>
    <w:rsid w:val="00AF3E44"/>
    <w:rsid w:val="00AF3E8D"/>
    <w:rsid w:val="00AF4138"/>
    <w:rsid w:val="00AF4310"/>
    <w:rsid w:val="00AF45CF"/>
    <w:rsid w:val="00AF4852"/>
    <w:rsid w:val="00AF4CF5"/>
    <w:rsid w:val="00AF4F7B"/>
    <w:rsid w:val="00AF5033"/>
    <w:rsid w:val="00AF5036"/>
    <w:rsid w:val="00AF51D1"/>
    <w:rsid w:val="00AF55C7"/>
    <w:rsid w:val="00AF5634"/>
    <w:rsid w:val="00AF5734"/>
    <w:rsid w:val="00AF584B"/>
    <w:rsid w:val="00AF5C3F"/>
    <w:rsid w:val="00AF5CDF"/>
    <w:rsid w:val="00AF618E"/>
    <w:rsid w:val="00AF63EF"/>
    <w:rsid w:val="00AF6740"/>
    <w:rsid w:val="00AF677F"/>
    <w:rsid w:val="00AF6784"/>
    <w:rsid w:val="00AF67DD"/>
    <w:rsid w:val="00AF684F"/>
    <w:rsid w:val="00AF6871"/>
    <w:rsid w:val="00AF6F9E"/>
    <w:rsid w:val="00AF6FC1"/>
    <w:rsid w:val="00AF7354"/>
    <w:rsid w:val="00AF7421"/>
    <w:rsid w:val="00AF7A9A"/>
    <w:rsid w:val="00AF7D7B"/>
    <w:rsid w:val="00B002DF"/>
    <w:rsid w:val="00B00401"/>
    <w:rsid w:val="00B00547"/>
    <w:rsid w:val="00B01241"/>
    <w:rsid w:val="00B012BF"/>
    <w:rsid w:val="00B01377"/>
    <w:rsid w:val="00B0156E"/>
    <w:rsid w:val="00B01575"/>
    <w:rsid w:val="00B01CBD"/>
    <w:rsid w:val="00B01D29"/>
    <w:rsid w:val="00B02078"/>
    <w:rsid w:val="00B026AE"/>
    <w:rsid w:val="00B02B05"/>
    <w:rsid w:val="00B02B3D"/>
    <w:rsid w:val="00B02BF0"/>
    <w:rsid w:val="00B02C0B"/>
    <w:rsid w:val="00B02DAF"/>
    <w:rsid w:val="00B02E5C"/>
    <w:rsid w:val="00B03133"/>
    <w:rsid w:val="00B031EC"/>
    <w:rsid w:val="00B03546"/>
    <w:rsid w:val="00B03AB4"/>
    <w:rsid w:val="00B04123"/>
    <w:rsid w:val="00B0423A"/>
    <w:rsid w:val="00B04328"/>
    <w:rsid w:val="00B043D1"/>
    <w:rsid w:val="00B04559"/>
    <w:rsid w:val="00B04CB4"/>
    <w:rsid w:val="00B04ED9"/>
    <w:rsid w:val="00B052F1"/>
    <w:rsid w:val="00B05E45"/>
    <w:rsid w:val="00B05ED1"/>
    <w:rsid w:val="00B05F16"/>
    <w:rsid w:val="00B06001"/>
    <w:rsid w:val="00B062CB"/>
    <w:rsid w:val="00B06613"/>
    <w:rsid w:val="00B06776"/>
    <w:rsid w:val="00B069F6"/>
    <w:rsid w:val="00B06ADC"/>
    <w:rsid w:val="00B06BD9"/>
    <w:rsid w:val="00B06E22"/>
    <w:rsid w:val="00B06FA3"/>
    <w:rsid w:val="00B0719B"/>
    <w:rsid w:val="00B074E9"/>
    <w:rsid w:val="00B0753C"/>
    <w:rsid w:val="00B075E4"/>
    <w:rsid w:val="00B07D38"/>
    <w:rsid w:val="00B07F48"/>
    <w:rsid w:val="00B108CC"/>
    <w:rsid w:val="00B10BF0"/>
    <w:rsid w:val="00B10CB8"/>
    <w:rsid w:val="00B10D75"/>
    <w:rsid w:val="00B10EAF"/>
    <w:rsid w:val="00B1108D"/>
    <w:rsid w:val="00B1122A"/>
    <w:rsid w:val="00B1132E"/>
    <w:rsid w:val="00B11390"/>
    <w:rsid w:val="00B11570"/>
    <w:rsid w:val="00B117BE"/>
    <w:rsid w:val="00B11894"/>
    <w:rsid w:val="00B1191F"/>
    <w:rsid w:val="00B11AC3"/>
    <w:rsid w:val="00B11B99"/>
    <w:rsid w:val="00B11FA2"/>
    <w:rsid w:val="00B11FE1"/>
    <w:rsid w:val="00B12566"/>
    <w:rsid w:val="00B125C6"/>
    <w:rsid w:val="00B126FB"/>
    <w:rsid w:val="00B1295C"/>
    <w:rsid w:val="00B12A7D"/>
    <w:rsid w:val="00B12DE7"/>
    <w:rsid w:val="00B13152"/>
    <w:rsid w:val="00B131F3"/>
    <w:rsid w:val="00B13229"/>
    <w:rsid w:val="00B13324"/>
    <w:rsid w:val="00B133FD"/>
    <w:rsid w:val="00B13EF9"/>
    <w:rsid w:val="00B14054"/>
    <w:rsid w:val="00B1469C"/>
    <w:rsid w:val="00B14983"/>
    <w:rsid w:val="00B149DB"/>
    <w:rsid w:val="00B14ACB"/>
    <w:rsid w:val="00B14B4B"/>
    <w:rsid w:val="00B150DC"/>
    <w:rsid w:val="00B15504"/>
    <w:rsid w:val="00B1583A"/>
    <w:rsid w:val="00B15B43"/>
    <w:rsid w:val="00B15E8E"/>
    <w:rsid w:val="00B16016"/>
    <w:rsid w:val="00B1660B"/>
    <w:rsid w:val="00B16630"/>
    <w:rsid w:val="00B169C0"/>
    <w:rsid w:val="00B16C0C"/>
    <w:rsid w:val="00B16DBB"/>
    <w:rsid w:val="00B172E0"/>
    <w:rsid w:val="00B176A8"/>
    <w:rsid w:val="00B203F6"/>
    <w:rsid w:val="00B20980"/>
    <w:rsid w:val="00B20A5B"/>
    <w:rsid w:val="00B20A78"/>
    <w:rsid w:val="00B20BB3"/>
    <w:rsid w:val="00B20C9B"/>
    <w:rsid w:val="00B21132"/>
    <w:rsid w:val="00B211A0"/>
    <w:rsid w:val="00B21AAB"/>
    <w:rsid w:val="00B21CC2"/>
    <w:rsid w:val="00B21F21"/>
    <w:rsid w:val="00B2205E"/>
    <w:rsid w:val="00B22146"/>
    <w:rsid w:val="00B22250"/>
    <w:rsid w:val="00B22343"/>
    <w:rsid w:val="00B22607"/>
    <w:rsid w:val="00B227FD"/>
    <w:rsid w:val="00B22AAA"/>
    <w:rsid w:val="00B22C44"/>
    <w:rsid w:val="00B2327C"/>
    <w:rsid w:val="00B23623"/>
    <w:rsid w:val="00B238C8"/>
    <w:rsid w:val="00B239E7"/>
    <w:rsid w:val="00B23C48"/>
    <w:rsid w:val="00B2412E"/>
    <w:rsid w:val="00B24631"/>
    <w:rsid w:val="00B24BCC"/>
    <w:rsid w:val="00B24C5D"/>
    <w:rsid w:val="00B251C7"/>
    <w:rsid w:val="00B25861"/>
    <w:rsid w:val="00B25926"/>
    <w:rsid w:val="00B259EF"/>
    <w:rsid w:val="00B26032"/>
    <w:rsid w:val="00B26194"/>
    <w:rsid w:val="00B2656A"/>
    <w:rsid w:val="00B2669E"/>
    <w:rsid w:val="00B271A8"/>
    <w:rsid w:val="00B27261"/>
    <w:rsid w:val="00B27314"/>
    <w:rsid w:val="00B27828"/>
    <w:rsid w:val="00B27B74"/>
    <w:rsid w:val="00B27DB0"/>
    <w:rsid w:val="00B307AF"/>
    <w:rsid w:val="00B3090A"/>
    <w:rsid w:val="00B30A51"/>
    <w:rsid w:val="00B30ABF"/>
    <w:rsid w:val="00B30BBD"/>
    <w:rsid w:val="00B30D62"/>
    <w:rsid w:val="00B30E19"/>
    <w:rsid w:val="00B31113"/>
    <w:rsid w:val="00B314FE"/>
    <w:rsid w:val="00B318A8"/>
    <w:rsid w:val="00B31992"/>
    <w:rsid w:val="00B3199A"/>
    <w:rsid w:val="00B31A3C"/>
    <w:rsid w:val="00B32098"/>
    <w:rsid w:val="00B32263"/>
    <w:rsid w:val="00B3252D"/>
    <w:rsid w:val="00B326DE"/>
    <w:rsid w:val="00B32A1E"/>
    <w:rsid w:val="00B32B49"/>
    <w:rsid w:val="00B32D37"/>
    <w:rsid w:val="00B32F27"/>
    <w:rsid w:val="00B330B0"/>
    <w:rsid w:val="00B33520"/>
    <w:rsid w:val="00B33B6B"/>
    <w:rsid w:val="00B33CB1"/>
    <w:rsid w:val="00B33F9F"/>
    <w:rsid w:val="00B34285"/>
    <w:rsid w:val="00B342A0"/>
    <w:rsid w:val="00B3455E"/>
    <w:rsid w:val="00B348CE"/>
    <w:rsid w:val="00B35246"/>
    <w:rsid w:val="00B352BF"/>
    <w:rsid w:val="00B3536F"/>
    <w:rsid w:val="00B35447"/>
    <w:rsid w:val="00B354F1"/>
    <w:rsid w:val="00B361C0"/>
    <w:rsid w:val="00B3670A"/>
    <w:rsid w:val="00B3673E"/>
    <w:rsid w:val="00B367C8"/>
    <w:rsid w:val="00B369F6"/>
    <w:rsid w:val="00B36EFA"/>
    <w:rsid w:val="00B36F57"/>
    <w:rsid w:val="00B37185"/>
    <w:rsid w:val="00B373C8"/>
    <w:rsid w:val="00B37DDE"/>
    <w:rsid w:val="00B37F22"/>
    <w:rsid w:val="00B4000B"/>
    <w:rsid w:val="00B4018E"/>
    <w:rsid w:val="00B40284"/>
    <w:rsid w:val="00B4037A"/>
    <w:rsid w:val="00B409A5"/>
    <w:rsid w:val="00B40B56"/>
    <w:rsid w:val="00B40C52"/>
    <w:rsid w:val="00B40E38"/>
    <w:rsid w:val="00B40EE9"/>
    <w:rsid w:val="00B412B8"/>
    <w:rsid w:val="00B41359"/>
    <w:rsid w:val="00B4151F"/>
    <w:rsid w:val="00B41637"/>
    <w:rsid w:val="00B4178D"/>
    <w:rsid w:val="00B41796"/>
    <w:rsid w:val="00B418CE"/>
    <w:rsid w:val="00B41912"/>
    <w:rsid w:val="00B4191E"/>
    <w:rsid w:val="00B419EF"/>
    <w:rsid w:val="00B423F2"/>
    <w:rsid w:val="00B424A4"/>
    <w:rsid w:val="00B43224"/>
    <w:rsid w:val="00B437DA"/>
    <w:rsid w:val="00B43840"/>
    <w:rsid w:val="00B43958"/>
    <w:rsid w:val="00B43B69"/>
    <w:rsid w:val="00B43F1C"/>
    <w:rsid w:val="00B440FE"/>
    <w:rsid w:val="00B441C2"/>
    <w:rsid w:val="00B442FE"/>
    <w:rsid w:val="00B44423"/>
    <w:rsid w:val="00B4497B"/>
    <w:rsid w:val="00B44BB6"/>
    <w:rsid w:val="00B44C44"/>
    <w:rsid w:val="00B44CD1"/>
    <w:rsid w:val="00B450DA"/>
    <w:rsid w:val="00B450F2"/>
    <w:rsid w:val="00B451D7"/>
    <w:rsid w:val="00B45941"/>
    <w:rsid w:val="00B45BFF"/>
    <w:rsid w:val="00B463F3"/>
    <w:rsid w:val="00B46535"/>
    <w:rsid w:val="00B46638"/>
    <w:rsid w:val="00B466FD"/>
    <w:rsid w:val="00B46728"/>
    <w:rsid w:val="00B4683C"/>
    <w:rsid w:val="00B46E3A"/>
    <w:rsid w:val="00B4706A"/>
    <w:rsid w:val="00B47098"/>
    <w:rsid w:val="00B478B4"/>
    <w:rsid w:val="00B478E2"/>
    <w:rsid w:val="00B47926"/>
    <w:rsid w:val="00B47D17"/>
    <w:rsid w:val="00B47D7F"/>
    <w:rsid w:val="00B5041D"/>
    <w:rsid w:val="00B50656"/>
    <w:rsid w:val="00B50989"/>
    <w:rsid w:val="00B50B5B"/>
    <w:rsid w:val="00B50FAE"/>
    <w:rsid w:val="00B510DF"/>
    <w:rsid w:val="00B511C2"/>
    <w:rsid w:val="00B51829"/>
    <w:rsid w:val="00B51856"/>
    <w:rsid w:val="00B51BD8"/>
    <w:rsid w:val="00B51D77"/>
    <w:rsid w:val="00B51E71"/>
    <w:rsid w:val="00B51F72"/>
    <w:rsid w:val="00B52446"/>
    <w:rsid w:val="00B526C0"/>
    <w:rsid w:val="00B526CB"/>
    <w:rsid w:val="00B52743"/>
    <w:rsid w:val="00B52A91"/>
    <w:rsid w:val="00B52A96"/>
    <w:rsid w:val="00B52C62"/>
    <w:rsid w:val="00B52EBB"/>
    <w:rsid w:val="00B52F29"/>
    <w:rsid w:val="00B53083"/>
    <w:rsid w:val="00B534F1"/>
    <w:rsid w:val="00B53C02"/>
    <w:rsid w:val="00B53E43"/>
    <w:rsid w:val="00B53F25"/>
    <w:rsid w:val="00B546F6"/>
    <w:rsid w:val="00B54A3E"/>
    <w:rsid w:val="00B54BA1"/>
    <w:rsid w:val="00B54CD2"/>
    <w:rsid w:val="00B54E1F"/>
    <w:rsid w:val="00B55215"/>
    <w:rsid w:val="00B55365"/>
    <w:rsid w:val="00B555D7"/>
    <w:rsid w:val="00B558F7"/>
    <w:rsid w:val="00B55A85"/>
    <w:rsid w:val="00B55AAB"/>
    <w:rsid w:val="00B55BFD"/>
    <w:rsid w:val="00B5603D"/>
    <w:rsid w:val="00B562A8"/>
    <w:rsid w:val="00B56972"/>
    <w:rsid w:val="00B57001"/>
    <w:rsid w:val="00B57165"/>
    <w:rsid w:val="00B5748D"/>
    <w:rsid w:val="00B57972"/>
    <w:rsid w:val="00B57C3D"/>
    <w:rsid w:val="00B57FD6"/>
    <w:rsid w:val="00B6052C"/>
    <w:rsid w:val="00B6074F"/>
    <w:rsid w:val="00B60800"/>
    <w:rsid w:val="00B60DC9"/>
    <w:rsid w:val="00B61929"/>
    <w:rsid w:val="00B6194C"/>
    <w:rsid w:val="00B61957"/>
    <w:rsid w:val="00B622A8"/>
    <w:rsid w:val="00B62C37"/>
    <w:rsid w:val="00B62EE5"/>
    <w:rsid w:val="00B63316"/>
    <w:rsid w:val="00B63340"/>
    <w:rsid w:val="00B6354C"/>
    <w:rsid w:val="00B63568"/>
    <w:rsid w:val="00B6356A"/>
    <w:rsid w:val="00B6387B"/>
    <w:rsid w:val="00B639C8"/>
    <w:rsid w:val="00B63CA6"/>
    <w:rsid w:val="00B64137"/>
    <w:rsid w:val="00B641CE"/>
    <w:rsid w:val="00B64BFD"/>
    <w:rsid w:val="00B64CF5"/>
    <w:rsid w:val="00B64FD2"/>
    <w:rsid w:val="00B6508F"/>
    <w:rsid w:val="00B65301"/>
    <w:rsid w:val="00B6577D"/>
    <w:rsid w:val="00B6599E"/>
    <w:rsid w:val="00B6630D"/>
    <w:rsid w:val="00B6655C"/>
    <w:rsid w:val="00B66E25"/>
    <w:rsid w:val="00B66F5C"/>
    <w:rsid w:val="00B67606"/>
    <w:rsid w:val="00B67E06"/>
    <w:rsid w:val="00B70576"/>
    <w:rsid w:val="00B70785"/>
    <w:rsid w:val="00B70829"/>
    <w:rsid w:val="00B70965"/>
    <w:rsid w:val="00B70FA2"/>
    <w:rsid w:val="00B711C4"/>
    <w:rsid w:val="00B7154F"/>
    <w:rsid w:val="00B71579"/>
    <w:rsid w:val="00B7195C"/>
    <w:rsid w:val="00B719F9"/>
    <w:rsid w:val="00B721CE"/>
    <w:rsid w:val="00B72243"/>
    <w:rsid w:val="00B724AE"/>
    <w:rsid w:val="00B72867"/>
    <w:rsid w:val="00B7333E"/>
    <w:rsid w:val="00B737FD"/>
    <w:rsid w:val="00B73D28"/>
    <w:rsid w:val="00B746D6"/>
    <w:rsid w:val="00B748DD"/>
    <w:rsid w:val="00B749D4"/>
    <w:rsid w:val="00B74BE6"/>
    <w:rsid w:val="00B75007"/>
    <w:rsid w:val="00B751C4"/>
    <w:rsid w:val="00B754CF"/>
    <w:rsid w:val="00B757F3"/>
    <w:rsid w:val="00B75887"/>
    <w:rsid w:val="00B75E45"/>
    <w:rsid w:val="00B76104"/>
    <w:rsid w:val="00B7625F"/>
    <w:rsid w:val="00B76551"/>
    <w:rsid w:val="00B76818"/>
    <w:rsid w:val="00B76AE3"/>
    <w:rsid w:val="00B76C7A"/>
    <w:rsid w:val="00B76CF3"/>
    <w:rsid w:val="00B76F79"/>
    <w:rsid w:val="00B76F8B"/>
    <w:rsid w:val="00B77500"/>
    <w:rsid w:val="00B77621"/>
    <w:rsid w:val="00B77AB4"/>
    <w:rsid w:val="00B77B7A"/>
    <w:rsid w:val="00B77F11"/>
    <w:rsid w:val="00B800BC"/>
    <w:rsid w:val="00B805F4"/>
    <w:rsid w:val="00B80864"/>
    <w:rsid w:val="00B80EC5"/>
    <w:rsid w:val="00B80FF0"/>
    <w:rsid w:val="00B812B4"/>
    <w:rsid w:val="00B81AF1"/>
    <w:rsid w:val="00B81AFC"/>
    <w:rsid w:val="00B81BB2"/>
    <w:rsid w:val="00B82060"/>
    <w:rsid w:val="00B82282"/>
    <w:rsid w:val="00B82327"/>
    <w:rsid w:val="00B82838"/>
    <w:rsid w:val="00B8286B"/>
    <w:rsid w:val="00B829A4"/>
    <w:rsid w:val="00B82A51"/>
    <w:rsid w:val="00B82A63"/>
    <w:rsid w:val="00B83111"/>
    <w:rsid w:val="00B835F7"/>
    <w:rsid w:val="00B83628"/>
    <w:rsid w:val="00B837FF"/>
    <w:rsid w:val="00B8389D"/>
    <w:rsid w:val="00B84181"/>
    <w:rsid w:val="00B842F0"/>
    <w:rsid w:val="00B8487C"/>
    <w:rsid w:val="00B85075"/>
    <w:rsid w:val="00B856CF"/>
    <w:rsid w:val="00B85714"/>
    <w:rsid w:val="00B85986"/>
    <w:rsid w:val="00B86429"/>
    <w:rsid w:val="00B86C42"/>
    <w:rsid w:val="00B875C7"/>
    <w:rsid w:val="00B875EB"/>
    <w:rsid w:val="00B878F2"/>
    <w:rsid w:val="00B879CA"/>
    <w:rsid w:val="00B87A95"/>
    <w:rsid w:val="00B87D04"/>
    <w:rsid w:val="00B87D34"/>
    <w:rsid w:val="00B87D8D"/>
    <w:rsid w:val="00B87F51"/>
    <w:rsid w:val="00B87F65"/>
    <w:rsid w:val="00B900E7"/>
    <w:rsid w:val="00B90401"/>
    <w:rsid w:val="00B90889"/>
    <w:rsid w:val="00B90B28"/>
    <w:rsid w:val="00B90D88"/>
    <w:rsid w:val="00B9118A"/>
    <w:rsid w:val="00B911D3"/>
    <w:rsid w:val="00B9130F"/>
    <w:rsid w:val="00B9131E"/>
    <w:rsid w:val="00B916D6"/>
    <w:rsid w:val="00B91DAD"/>
    <w:rsid w:val="00B91F2E"/>
    <w:rsid w:val="00B92071"/>
    <w:rsid w:val="00B9269E"/>
    <w:rsid w:val="00B927FD"/>
    <w:rsid w:val="00B92804"/>
    <w:rsid w:val="00B92A22"/>
    <w:rsid w:val="00B92C22"/>
    <w:rsid w:val="00B92D03"/>
    <w:rsid w:val="00B9323B"/>
    <w:rsid w:val="00B9353D"/>
    <w:rsid w:val="00B9355F"/>
    <w:rsid w:val="00B93567"/>
    <w:rsid w:val="00B936F8"/>
    <w:rsid w:val="00B93D76"/>
    <w:rsid w:val="00B93DB2"/>
    <w:rsid w:val="00B93FD0"/>
    <w:rsid w:val="00B94041"/>
    <w:rsid w:val="00B9405A"/>
    <w:rsid w:val="00B94251"/>
    <w:rsid w:val="00B94305"/>
    <w:rsid w:val="00B943A0"/>
    <w:rsid w:val="00B9448C"/>
    <w:rsid w:val="00B945CF"/>
    <w:rsid w:val="00B946DF"/>
    <w:rsid w:val="00B94C20"/>
    <w:rsid w:val="00B9522E"/>
    <w:rsid w:val="00B9532D"/>
    <w:rsid w:val="00B957A8"/>
    <w:rsid w:val="00B95915"/>
    <w:rsid w:val="00B9597A"/>
    <w:rsid w:val="00B95A66"/>
    <w:rsid w:val="00B95B05"/>
    <w:rsid w:val="00B95ED8"/>
    <w:rsid w:val="00B96014"/>
    <w:rsid w:val="00B961B2"/>
    <w:rsid w:val="00B96386"/>
    <w:rsid w:val="00B96578"/>
    <w:rsid w:val="00B96907"/>
    <w:rsid w:val="00B96F45"/>
    <w:rsid w:val="00B9715C"/>
    <w:rsid w:val="00B977B7"/>
    <w:rsid w:val="00B97ACD"/>
    <w:rsid w:val="00B97AD7"/>
    <w:rsid w:val="00BA0056"/>
    <w:rsid w:val="00BA062E"/>
    <w:rsid w:val="00BA0794"/>
    <w:rsid w:val="00BA0C57"/>
    <w:rsid w:val="00BA0DF4"/>
    <w:rsid w:val="00BA1687"/>
    <w:rsid w:val="00BA19F7"/>
    <w:rsid w:val="00BA1FD4"/>
    <w:rsid w:val="00BA203D"/>
    <w:rsid w:val="00BA2247"/>
    <w:rsid w:val="00BA234E"/>
    <w:rsid w:val="00BA2394"/>
    <w:rsid w:val="00BA2FF2"/>
    <w:rsid w:val="00BA33D7"/>
    <w:rsid w:val="00BA354B"/>
    <w:rsid w:val="00BA37F5"/>
    <w:rsid w:val="00BA3953"/>
    <w:rsid w:val="00BA395B"/>
    <w:rsid w:val="00BA39D6"/>
    <w:rsid w:val="00BA3A01"/>
    <w:rsid w:val="00BA3AB3"/>
    <w:rsid w:val="00BA3C07"/>
    <w:rsid w:val="00BA3DD2"/>
    <w:rsid w:val="00BA3F68"/>
    <w:rsid w:val="00BA3FE1"/>
    <w:rsid w:val="00BA4115"/>
    <w:rsid w:val="00BA4193"/>
    <w:rsid w:val="00BA44B7"/>
    <w:rsid w:val="00BA4AC2"/>
    <w:rsid w:val="00BA4DFE"/>
    <w:rsid w:val="00BA4E0A"/>
    <w:rsid w:val="00BA501A"/>
    <w:rsid w:val="00BA5058"/>
    <w:rsid w:val="00BA57A8"/>
    <w:rsid w:val="00BA57E8"/>
    <w:rsid w:val="00BA58FC"/>
    <w:rsid w:val="00BA5973"/>
    <w:rsid w:val="00BA5CFC"/>
    <w:rsid w:val="00BA5EF4"/>
    <w:rsid w:val="00BA6375"/>
    <w:rsid w:val="00BA66D1"/>
    <w:rsid w:val="00BA68D1"/>
    <w:rsid w:val="00BA6AA1"/>
    <w:rsid w:val="00BA72E4"/>
    <w:rsid w:val="00BA732F"/>
    <w:rsid w:val="00BA7794"/>
    <w:rsid w:val="00BA7AD5"/>
    <w:rsid w:val="00BA7ECA"/>
    <w:rsid w:val="00BB01F5"/>
    <w:rsid w:val="00BB035A"/>
    <w:rsid w:val="00BB07BE"/>
    <w:rsid w:val="00BB0E0D"/>
    <w:rsid w:val="00BB0E1B"/>
    <w:rsid w:val="00BB196D"/>
    <w:rsid w:val="00BB1A01"/>
    <w:rsid w:val="00BB1A67"/>
    <w:rsid w:val="00BB1A84"/>
    <w:rsid w:val="00BB1B3C"/>
    <w:rsid w:val="00BB1F1C"/>
    <w:rsid w:val="00BB275A"/>
    <w:rsid w:val="00BB2C61"/>
    <w:rsid w:val="00BB2C99"/>
    <w:rsid w:val="00BB2CB4"/>
    <w:rsid w:val="00BB31B0"/>
    <w:rsid w:val="00BB32F7"/>
    <w:rsid w:val="00BB3383"/>
    <w:rsid w:val="00BB34AF"/>
    <w:rsid w:val="00BB3678"/>
    <w:rsid w:val="00BB3948"/>
    <w:rsid w:val="00BB3CCE"/>
    <w:rsid w:val="00BB4252"/>
    <w:rsid w:val="00BB4332"/>
    <w:rsid w:val="00BB4445"/>
    <w:rsid w:val="00BB4B00"/>
    <w:rsid w:val="00BB4B51"/>
    <w:rsid w:val="00BB4B83"/>
    <w:rsid w:val="00BB4E27"/>
    <w:rsid w:val="00BB4FBE"/>
    <w:rsid w:val="00BB51CC"/>
    <w:rsid w:val="00BB562C"/>
    <w:rsid w:val="00BB5766"/>
    <w:rsid w:val="00BB5A11"/>
    <w:rsid w:val="00BB5A27"/>
    <w:rsid w:val="00BB5ADB"/>
    <w:rsid w:val="00BB5CC7"/>
    <w:rsid w:val="00BB63B3"/>
    <w:rsid w:val="00BB678A"/>
    <w:rsid w:val="00BB6AE2"/>
    <w:rsid w:val="00BB6B10"/>
    <w:rsid w:val="00BB6BFF"/>
    <w:rsid w:val="00BB7312"/>
    <w:rsid w:val="00BB7429"/>
    <w:rsid w:val="00BB75B3"/>
    <w:rsid w:val="00BB7714"/>
    <w:rsid w:val="00BB7AFC"/>
    <w:rsid w:val="00BB7BFD"/>
    <w:rsid w:val="00BB7E21"/>
    <w:rsid w:val="00BB7F02"/>
    <w:rsid w:val="00BB7FEE"/>
    <w:rsid w:val="00BC00AE"/>
    <w:rsid w:val="00BC025D"/>
    <w:rsid w:val="00BC03ED"/>
    <w:rsid w:val="00BC091C"/>
    <w:rsid w:val="00BC0AE6"/>
    <w:rsid w:val="00BC149D"/>
    <w:rsid w:val="00BC188C"/>
    <w:rsid w:val="00BC195F"/>
    <w:rsid w:val="00BC1C88"/>
    <w:rsid w:val="00BC1CCF"/>
    <w:rsid w:val="00BC25C4"/>
    <w:rsid w:val="00BC287F"/>
    <w:rsid w:val="00BC2C4E"/>
    <w:rsid w:val="00BC2EC2"/>
    <w:rsid w:val="00BC3056"/>
    <w:rsid w:val="00BC31FA"/>
    <w:rsid w:val="00BC3656"/>
    <w:rsid w:val="00BC368B"/>
    <w:rsid w:val="00BC3941"/>
    <w:rsid w:val="00BC425D"/>
    <w:rsid w:val="00BC482A"/>
    <w:rsid w:val="00BC4BCA"/>
    <w:rsid w:val="00BC55D6"/>
    <w:rsid w:val="00BC56C5"/>
    <w:rsid w:val="00BC58D8"/>
    <w:rsid w:val="00BC5C26"/>
    <w:rsid w:val="00BC6207"/>
    <w:rsid w:val="00BC63B7"/>
    <w:rsid w:val="00BC64F7"/>
    <w:rsid w:val="00BC659E"/>
    <w:rsid w:val="00BC6918"/>
    <w:rsid w:val="00BC696A"/>
    <w:rsid w:val="00BC6FDA"/>
    <w:rsid w:val="00BC70CE"/>
    <w:rsid w:val="00BC71E4"/>
    <w:rsid w:val="00BC7416"/>
    <w:rsid w:val="00BC7444"/>
    <w:rsid w:val="00BC7707"/>
    <w:rsid w:val="00BC78A9"/>
    <w:rsid w:val="00BC7B46"/>
    <w:rsid w:val="00BD054A"/>
    <w:rsid w:val="00BD0879"/>
    <w:rsid w:val="00BD0885"/>
    <w:rsid w:val="00BD0959"/>
    <w:rsid w:val="00BD0963"/>
    <w:rsid w:val="00BD0AF9"/>
    <w:rsid w:val="00BD1606"/>
    <w:rsid w:val="00BD1E09"/>
    <w:rsid w:val="00BD214A"/>
    <w:rsid w:val="00BD2553"/>
    <w:rsid w:val="00BD2C20"/>
    <w:rsid w:val="00BD31C9"/>
    <w:rsid w:val="00BD3514"/>
    <w:rsid w:val="00BD3BBC"/>
    <w:rsid w:val="00BD3D3E"/>
    <w:rsid w:val="00BD3DD3"/>
    <w:rsid w:val="00BD3EB8"/>
    <w:rsid w:val="00BD3F56"/>
    <w:rsid w:val="00BD4028"/>
    <w:rsid w:val="00BD408F"/>
    <w:rsid w:val="00BD45A4"/>
    <w:rsid w:val="00BD4697"/>
    <w:rsid w:val="00BD4B3E"/>
    <w:rsid w:val="00BD4BF8"/>
    <w:rsid w:val="00BD4C18"/>
    <w:rsid w:val="00BD5138"/>
    <w:rsid w:val="00BD52AF"/>
    <w:rsid w:val="00BD54FA"/>
    <w:rsid w:val="00BD5718"/>
    <w:rsid w:val="00BD5ACB"/>
    <w:rsid w:val="00BD5DC5"/>
    <w:rsid w:val="00BD5E6B"/>
    <w:rsid w:val="00BD62B0"/>
    <w:rsid w:val="00BD6A16"/>
    <w:rsid w:val="00BD6C5D"/>
    <w:rsid w:val="00BD732C"/>
    <w:rsid w:val="00BD748D"/>
    <w:rsid w:val="00BD7606"/>
    <w:rsid w:val="00BD7BEC"/>
    <w:rsid w:val="00BD7C26"/>
    <w:rsid w:val="00BD7F9A"/>
    <w:rsid w:val="00BE029B"/>
    <w:rsid w:val="00BE0345"/>
    <w:rsid w:val="00BE042A"/>
    <w:rsid w:val="00BE0558"/>
    <w:rsid w:val="00BE0676"/>
    <w:rsid w:val="00BE09E8"/>
    <w:rsid w:val="00BE0A4B"/>
    <w:rsid w:val="00BE0B94"/>
    <w:rsid w:val="00BE0BB7"/>
    <w:rsid w:val="00BE0C95"/>
    <w:rsid w:val="00BE0E42"/>
    <w:rsid w:val="00BE0E4E"/>
    <w:rsid w:val="00BE0EBD"/>
    <w:rsid w:val="00BE1067"/>
    <w:rsid w:val="00BE1091"/>
    <w:rsid w:val="00BE1189"/>
    <w:rsid w:val="00BE11C6"/>
    <w:rsid w:val="00BE1238"/>
    <w:rsid w:val="00BE1378"/>
    <w:rsid w:val="00BE15B1"/>
    <w:rsid w:val="00BE1801"/>
    <w:rsid w:val="00BE1AE0"/>
    <w:rsid w:val="00BE1CA4"/>
    <w:rsid w:val="00BE22A1"/>
    <w:rsid w:val="00BE22A7"/>
    <w:rsid w:val="00BE2738"/>
    <w:rsid w:val="00BE29FD"/>
    <w:rsid w:val="00BE2A45"/>
    <w:rsid w:val="00BE2ACD"/>
    <w:rsid w:val="00BE2B8E"/>
    <w:rsid w:val="00BE3020"/>
    <w:rsid w:val="00BE30F7"/>
    <w:rsid w:val="00BE33B8"/>
    <w:rsid w:val="00BE35F5"/>
    <w:rsid w:val="00BE3642"/>
    <w:rsid w:val="00BE3D24"/>
    <w:rsid w:val="00BE3DE3"/>
    <w:rsid w:val="00BE3F6D"/>
    <w:rsid w:val="00BE4539"/>
    <w:rsid w:val="00BE4DBD"/>
    <w:rsid w:val="00BE4ED3"/>
    <w:rsid w:val="00BE573F"/>
    <w:rsid w:val="00BE57BC"/>
    <w:rsid w:val="00BE5C5C"/>
    <w:rsid w:val="00BE5CEC"/>
    <w:rsid w:val="00BE5E9F"/>
    <w:rsid w:val="00BE616A"/>
    <w:rsid w:val="00BE6195"/>
    <w:rsid w:val="00BE6605"/>
    <w:rsid w:val="00BE698D"/>
    <w:rsid w:val="00BE6DFD"/>
    <w:rsid w:val="00BE6E45"/>
    <w:rsid w:val="00BE71B9"/>
    <w:rsid w:val="00BE7835"/>
    <w:rsid w:val="00BE78B0"/>
    <w:rsid w:val="00BF0139"/>
    <w:rsid w:val="00BF031E"/>
    <w:rsid w:val="00BF04DE"/>
    <w:rsid w:val="00BF09C1"/>
    <w:rsid w:val="00BF09EC"/>
    <w:rsid w:val="00BF1587"/>
    <w:rsid w:val="00BF165E"/>
    <w:rsid w:val="00BF1948"/>
    <w:rsid w:val="00BF23D0"/>
    <w:rsid w:val="00BF2535"/>
    <w:rsid w:val="00BF2877"/>
    <w:rsid w:val="00BF2A39"/>
    <w:rsid w:val="00BF2CE1"/>
    <w:rsid w:val="00BF2D68"/>
    <w:rsid w:val="00BF2D9B"/>
    <w:rsid w:val="00BF2FF4"/>
    <w:rsid w:val="00BF310B"/>
    <w:rsid w:val="00BF3395"/>
    <w:rsid w:val="00BF386A"/>
    <w:rsid w:val="00BF3D4A"/>
    <w:rsid w:val="00BF3E1B"/>
    <w:rsid w:val="00BF432F"/>
    <w:rsid w:val="00BF43E8"/>
    <w:rsid w:val="00BF44B3"/>
    <w:rsid w:val="00BF456A"/>
    <w:rsid w:val="00BF4575"/>
    <w:rsid w:val="00BF4762"/>
    <w:rsid w:val="00BF4B24"/>
    <w:rsid w:val="00BF519B"/>
    <w:rsid w:val="00BF55BF"/>
    <w:rsid w:val="00BF59DF"/>
    <w:rsid w:val="00BF5C02"/>
    <w:rsid w:val="00BF5DA2"/>
    <w:rsid w:val="00BF62CE"/>
    <w:rsid w:val="00BF6358"/>
    <w:rsid w:val="00BF699A"/>
    <w:rsid w:val="00BF6A4A"/>
    <w:rsid w:val="00BF6A71"/>
    <w:rsid w:val="00BF6DBD"/>
    <w:rsid w:val="00BF71A4"/>
    <w:rsid w:val="00BF782A"/>
    <w:rsid w:val="00BF79D5"/>
    <w:rsid w:val="00BF7D11"/>
    <w:rsid w:val="00BF7D59"/>
    <w:rsid w:val="00BF7F9F"/>
    <w:rsid w:val="00C00C88"/>
    <w:rsid w:val="00C00E48"/>
    <w:rsid w:val="00C01096"/>
    <w:rsid w:val="00C010A8"/>
    <w:rsid w:val="00C010D9"/>
    <w:rsid w:val="00C01115"/>
    <w:rsid w:val="00C014FB"/>
    <w:rsid w:val="00C0150E"/>
    <w:rsid w:val="00C016D8"/>
    <w:rsid w:val="00C0180A"/>
    <w:rsid w:val="00C018FA"/>
    <w:rsid w:val="00C019F7"/>
    <w:rsid w:val="00C01B3E"/>
    <w:rsid w:val="00C01EBB"/>
    <w:rsid w:val="00C025E1"/>
    <w:rsid w:val="00C02769"/>
    <w:rsid w:val="00C02893"/>
    <w:rsid w:val="00C02A25"/>
    <w:rsid w:val="00C02E76"/>
    <w:rsid w:val="00C0300C"/>
    <w:rsid w:val="00C03170"/>
    <w:rsid w:val="00C031CD"/>
    <w:rsid w:val="00C036FF"/>
    <w:rsid w:val="00C03754"/>
    <w:rsid w:val="00C03A8C"/>
    <w:rsid w:val="00C03BA2"/>
    <w:rsid w:val="00C03E68"/>
    <w:rsid w:val="00C04547"/>
    <w:rsid w:val="00C04903"/>
    <w:rsid w:val="00C0493B"/>
    <w:rsid w:val="00C05067"/>
    <w:rsid w:val="00C05158"/>
    <w:rsid w:val="00C05552"/>
    <w:rsid w:val="00C055B4"/>
    <w:rsid w:val="00C05694"/>
    <w:rsid w:val="00C057B6"/>
    <w:rsid w:val="00C0585A"/>
    <w:rsid w:val="00C06342"/>
    <w:rsid w:val="00C065FE"/>
    <w:rsid w:val="00C068FB"/>
    <w:rsid w:val="00C0722E"/>
    <w:rsid w:val="00C0798D"/>
    <w:rsid w:val="00C07E00"/>
    <w:rsid w:val="00C07E3E"/>
    <w:rsid w:val="00C100D2"/>
    <w:rsid w:val="00C10466"/>
    <w:rsid w:val="00C10555"/>
    <w:rsid w:val="00C1062F"/>
    <w:rsid w:val="00C10DD8"/>
    <w:rsid w:val="00C10E33"/>
    <w:rsid w:val="00C11019"/>
    <w:rsid w:val="00C113DF"/>
    <w:rsid w:val="00C115F5"/>
    <w:rsid w:val="00C1160E"/>
    <w:rsid w:val="00C11E2B"/>
    <w:rsid w:val="00C1228A"/>
    <w:rsid w:val="00C12389"/>
    <w:rsid w:val="00C12460"/>
    <w:rsid w:val="00C12600"/>
    <w:rsid w:val="00C127F8"/>
    <w:rsid w:val="00C129F0"/>
    <w:rsid w:val="00C12B93"/>
    <w:rsid w:val="00C12C46"/>
    <w:rsid w:val="00C12CC5"/>
    <w:rsid w:val="00C12E0A"/>
    <w:rsid w:val="00C12E5D"/>
    <w:rsid w:val="00C1302E"/>
    <w:rsid w:val="00C1320C"/>
    <w:rsid w:val="00C13627"/>
    <w:rsid w:val="00C13774"/>
    <w:rsid w:val="00C13899"/>
    <w:rsid w:val="00C13A4A"/>
    <w:rsid w:val="00C13C67"/>
    <w:rsid w:val="00C14F36"/>
    <w:rsid w:val="00C15105"/>
    <w:rsid w:val="00C15237"/>
    <w:rsid w:val="00C1554B"/>
    <w:rsid w:val="00C155F3"/>
    <w:rsid w:val="00C1586E"/>
    <w:rsid w:val="00C15910"/>
    <w:rsid w:val="00C1599C"/>
    <w:rsid w:val="00C159E0"/>
    <w:rsid w:val="00C15ADF"/>
    <w:rsid w:val="00C15BAC"/>
    <w:rsid w:val="00C15D11"/>
    <w:rsid w:val="00C15FE9"/>
    <w:rsid w:val="00C16022"/>
    <w:rsid w:val="00C1621A"/>
    <w:rsid w:val="00C16751"/>
    <w:rsid w:val="00C169E8"/>
    <w:rsid w:val="00C16BE2"/>
    <w:rsid w:val="00C16C93"/>
    <w:rsid w:val="00C16F45"/>
    <w:rsid w:val="00C17455"/>
    <w:rsid w:val="00C174B4"/>
    <w:rsid w:val="00C178AA"/>
    <w:rsid w:val="00C17905"/>
    <w:rsid w:val="00C1790D"/>
    <w:rsid w:val="00C17D13"/>
    <w:rsid w:val="00C201DF"/>
    <w:rsid w:val="00C20263"/>
    <w:rsid w:val="00C202D4"/>
    <w:rsid w:val="00C20339"/>
    <w:rsid w:val="00C207B2"/>
    <w:rsid w:val="00C20807"/>
    <w:rsid w:val="00C20B62"/>
    <w:rsid w:val="00C20E23"/>
    <w:rsid w:val="00C20EBC"/>
    <w:rsid w:val="00C21146"/>
    <w:rsid w:val="00C21796"/>
    <w:rsid w:val="00C218FF"/>
    <w:rsid w:val="00C21C2B"/>
    <w:rsid w:val="00C21F1F"/>
    <w:rsid w:val="00C21F62"/>
    <w:rsid w:val="00C21FF0"/>
    <w:rsid w:val="00C226CE"/>
    <w:rsid w:val="00C227B8"/>
    <w:rsid w:val="00C22D7D"/>
    <w:rsid w:val="00C22DEC"/>
    <w:rsid w:val="00C22E88"/>
    <w:rsid w:val="00C231C5"/>
    <w:rsid w:val="00C2387A"/>
    <w:rsid w:val="00C23BCB"/>
    <w:rsid w:val="00C23F99"/>
    <w:rsid w:val="00C24055"/>
    <w:rsid w:val="00C245F4"/>
    <w:rsid w:val="00C24924"/>
    <w:rsid w:val="00C25159"/>
    <w:rsid w:val="00C25585"/>
    <w:rsid w:val="00C2583E"/>
    <w:rsid w:val="00C25B3E"/>
    <w:rsid w:val="00C25C11"/>
    <w:rsid w:val="00C25F4F"/>
    <w:rsid w:val="00C25FFF"/>
    <w:rsid w:val="00C261EB"/>
    <w:rsid w:val="00C26624"/>
    <w:rsid w:val="00C26837"/>
    <w:rsid w:val="00C26A6D"/>
    <w:rsid w:val="00C26B7B"/>
    <w:rsid w:val="00C26E7F"/>
    <w:rsid w:val="00C26F66"/>
    <w:rsid w:val="00C26F9C"/>
    <w:rsid w:val="00C2701A"/>
    <w:rsid w:val="00C27B05"/>
    <w:rsid w:val="00C27F73"/>
    <w:rsid w:val="00C30045"/>
    <w:rsid w:val="00C30355"/>
    <w:rsid w:val="00C305E6"/>
    <w:rsid w:val="00C306F3"/>
    <w:rsid w:val="00C307A1"/>
    <w:rsid w:val="00C3099F"/>
    <w:rsid w:val="00C30ACB"/>
    <w:rsid w:val="00C30DF2"/>
    <w:rsid w:val="00C30F51"/>
    <w:rsid w:val="00C3109A"/>
    <w:rsid w:val="00C3161A"/>
    <w:rsid w:val="00C3182C"/>
    <w:rsid w:val="00C318CE"/>
    <w:rsid w:val="00C31B3C"/>
    <w:rsid w:val="00C321AB"/>
    <w:rsid w:val="00C323AB"/>
    <w:rsid w:val="00C32A0D"/>
    <w:rsid w:val="00C32DB5"/>
    <w:rsid w:val="00C32F0D"/>
    <w:rsid w:val="00C330D9"/>
    <w:rsid w:val="00C3362C"/>
    <w:rsid w:val="00C33669"/>
    <w:rsid w:val="00C339B3"/>
    <w:rsid w:val="00C33AD8"/>
    <w:rsid w:val="00C33C3D"/>
    <w:rsid w:val="00C33D23"/>
    <w:rsid w:val="00C3405E"/>
    <w:rsid w:val="00C342A3"/>
    <w:rsid w:val="00C34425"/>
    <w:rsid w:val="00C34474"/>
    <w:rsid w:val="00C345BF"/>
    <w:rsid w:val="00C34637"/>
    <w:rsid w:val="00C3464A"/>
    <w:rsid w:val="00C3466E"/>
    <w:rsid w:val="00C34AE4"/>
    <w:rsid w:val="00C34BA6"/>
    <w:rsid w:val="00C354A4"/>
    <w:rsid w:val="00C3596E"/>
    <w:rsid w:val="00C362E2"/>
    <w:rsid w:val="00C36371"/>
    <w:rsid w:val="00C363E2"/>
    <w:rsid w:val="00C368A4"/>
    <w:rsid w:val="00C36F8C"/>
    <w:rsid w:val="00C3701B"/>
    <w:rsid w:val="00C370BE"/>
    <w:rsid w:val="00C371CE"/>
    <w:rsid w:val="00C3726C"/>
    <w:rsid w:val="00C3729E"/>
    <w:rsid w:val="00C37612"/>
    <w:rsid w:val="00C3789A"/>
    <w:rsid w:val="00C37B84"/>
    <w:rsid w:val="00C40396"/>
    <w:rsid w:val="00C40407"/>
    <w:rsid w:val="00C405CA"/>
    <w:rsid w:val="00C408A8"/>
    <w:rsid w:val="00C40905"/>
    <w:rsid w:val="00C409D3"/>
    <w:rsid w:val="00C40BAF"/>
    <w:rsid w:val="00C40FAE"/>
    <w:rsid w:val="00C41556"/>
    <w:rsid w:val="00C41BA8"/>
    <w:rsid w:val="00C41D75"/>
    <w:rsid w:val="00C41E61"/>
    <w:rsid w:val="00C423E7"/>
    <w:rsid w:val="00C4253C"/>
    <w:rsid w:val="00C42C55"/>
    <w:rsid w:val="00C43025"/>
    <w:rsid w:val="00C43139"/>
    <w:rsid w:val="00C43282"/>
    <w:rsid w:val="00C434B9"/>
    <w:rsid w:val="00C43569"/>
    <w:rsid w:val="00C435DB"/>
    <w:rsid w:val="00C4375A"/>
    <w:rsid w:val="00C437B3"/>
    <w:rsid w:val="00C4381A"/>
    <w:rsid w:val="00C439FE"/>
    <w:rsid w:val="00C4423C"/>
    <w:rsid w:val="00C447E6"/>
    <w:rsid w:val="00C449E7"/>
    <w:rsid w:val="00C44B61"/>
    <w:rsid w:val="00C44E09"/>
    <w:rsid w:val="00C45021"/>
    <w:rsid w:val="00C4512F"/>
    <w:rsid w:val="00C459D6"/>
    <w:rsid w:val="00C45A2F"/>
    <w:rsid w:val="00C45ABA"/>
    <w:rsid w:val="00C45D2D"/>
    <w:rsid w:val="00C45D3B"/>
    <w:rsid w:val="00C46054"/>
    <w:rsid w:val="00C46212"/>
    <w:rsid w:val="00C4653F"/>
    <w:rsid w:val="00C46592"/>
    <w:rsid w:val="00C46910"/>
    <w:rsid w:val="00C46AAE"/>
    <w:rsid w:val="00C46B11"/>
    <w:rsid w:val="00C46BD1"/>
    <w:rsid w:val="00C46BF0"/>
    <w:rsid w:val="00C477E7"/>
    <w:rsid w:val="00C478FD"/>
    <w:rsid w:val="00C47EEF"/>
    <w:rsid w:val="00C500C2"/>
    <w:rsid w:val="00C50105"/>
    <w:rsid w:val="00C505C8"/>
    <w:rsid w:val="00C5067B"/>
    <w:rsid w:val="00C50B7A"/>
    <w:rsid w:val="00C50EB6"/>
    <w:rsid w:val="00C51025"/>
    <w:rsid w:val="00C51D86"/>
    <w:rsid w:val="00C5292B"/>
    <w:rsid w:val="00C5292F"/>
    <w:rsid w:val="00C52A76"/>
    <w:rsid w:val="00C53024"/>
    <w:rsid w:val="00C53354"/>
    <w:rsid w:val="00C536E1"/>
    <w:rsid w:val="00C5370E"/>
    <w:rsid w:val="00C53978"/>
    <w:rsid w:val="00C53DF9"/>
    <w:rsid w:val="00C54898"/>
    <w:rsid w:val="00C54B65"/>
    <w:rsid w:val="00C54D52"/>
    <w:rsid w:val="00C54FEF"/>
    <w:rsid w:val="00C55080"/>
    <w:rsid w:val="00C550B2"/>
    <w:rsid w:val="00C55121"/>
    <w:rsid w:val="00C5515E"/>
    <w:rsid w:val="00C551B0"/>
    <w:rsid w:val="00C5534F"/>
    <w:rsid w:val="00C55DC2"/>
    <w:rsid w:val="00C5613D"/>
    <w:rsid w:val="00C564B5"/>
    <w:rsid w:val="00C568B9"/>
    <w:rsid w:val="00C56999"/>
    <w:rsid w:val="00C56A8E"/>
    <w:rsid w:val="00C56BBD"/>
    <w:rsid w:val="00C56C14"/>
    <w:rsid w:val="00C56CB0"/>
    <w:rsid w:val="00C56CB6"/>
    <w:rsid w:val="00C56F9E"/>
    <w:rsid w:val="00C573C9"/>
    <w:rsid w:val="00C576AB"/>
    <w:rsid w:val="00C57CD8"/>
    <w:rsid w:val="00C600DA"/>
    <w:rsid w:val="00C60250"/>
    <w:rsid w:val="00C60525"/>
    <w:rsid w:val="00C60705"/>
    <w:rsid w:val="00C6082C"/>
    <w:rsid w:val="00C609B2"/>
    <w:rsid w:val="00C60A16"/>
    <w:rsid w:val="00C60E12"/>
    <w:rsid w:val="00C60FE3"/>
    <w:rsid w:val="00C61948"/>
    <w:rsid w:val="00C62452"/>
    <w:rsid w:val="00C6256E"/>
    <w:rsid w:val="00C63138"/>
    <w:rsid w:val="00C6329F"/>
    <w:rsid w:val="00C63C47"/>
    <w:rsid w:val="00C64516"/>
    <w:rsid w:val="00C6486C"/>
    <w:rsid w:val="00C64A55"/>
    <w:rsid w:val="00C64EE8"/>
    <w:rsid w:val="00C65295"/>
    <w:rsid w:val="00C652B2"/>
    <w:rsid w:val="00C652E5"/>
    <w:rsid w:val="00C65BE5"/>
    <w:rsid w:val="00C66263"/>
    <w:rsid w:val="00C66706"/>
    <w:rsid w:val="00C6675B"/>
    <w:rsid w:val="00C66C90"/>
    <w:rsid w:val="00C66DDC"/>
    <w:rsid w:val="00C66EF2"/>
    <w:rsid w:val="00C66FAA"/>
    <w:rsid w:val="00C67037"/>
    <w:rsid w:val="00C67467"/>
    <w:rsid w:val="00C67732"/>
    <w:rsid w:val="00C677F9"/>
    <w:rsid w:val="00C678A8"/>
    <w:rsid w:val="00C67AE9"/>
    <w:rsid w:val="00C67BD2"/>
    <w:rsid w:val="00C67CF4"/>
    <w:rsid w:val="00C67DA7"/>
    <w:rsid w:val="00C67E59"/>
    <w:rsid w:val="00C705B5"/>
    <w:rsid w:val="00C70A9F"/>
    <w:rsid w:val="00C70CE7"/>
    <w:rsid w:val="00C70E45"/>
    <w:rsid w:val="00C7107D"/>
    <w:rsid w:val="00C711E7"/>
    <w:rsid w:val="00C71415"/>
    <w:rsid w:val="00C71418"/>
    <w:rsid w:val="00C7169C"/>
    <w:rsid w:val="00C7169F"/>
    <w:rsid w:val="00C717D7"/>
    <w:rsid w:val="00C71907"/>
    <w:rsid w:val="00C71A49"/>
    <w:rsid w:val="00C71B68"/>
    <w:rsid w:val="00C71D09"/>
    <w:rsid w:val="00C71E00"/>
    <w:rsid w:val="00C72095"/>
    <w:rsid w:val="00C7266E"/>
    <w:rsid w:val="00C728F7"/>
    <w:rsid w:val="00C72DD3"/>
    <w:rsid w:val="00C72F7A"/>
    <w:rsid w:val="00C73209"/>
    <w:rsid w:val="00C738ED"/>
    <w:rsid w:val="00C73D47"/>
    <w:rsid w:val="00C74249"/>
    <w:rsid w:val="00C742C8"/>
    <w:rsid w:val="00C743D7"/>
    <w:rsid w:val="00C74DD8"/>
    <w:rsid w:val="00C74EF8"/>
    <w:rsid w:val="00C74F6F"/>
    <w:rsid w:val="00C74FCF"/>
    <w:rsid w:val="00C75158"/>
    <w:rsid w:val="00C75A40"/>
    <w:rsid w:val="00C75B14"/>
    <w:rsid w:val="00C7612D"/>
    <w:rsid w:val="00C761F0"/>
    <w:rsid w:val="00C772BC"/>
    <w:rsid w:val="00C7732A"/>
    <w:rsid w:val="00C77563"/>
    <w:rsid w:val="00C777C0"/>
    <w:rsid w:val="00C7781F"/>
    <w:rsid w:val="00C77A2F"/>
    <w:rsid w:val="00C77AD8"/>
    <w:rsid w:val="00C77B36"/>
    <w:rsid w:val="00C77BE1"/>
    <w:rsid w:val="00C77C3E"/>
    <w:rsid w:val="00C77F96"/>
    <w:rsid w:val="00C803E0"/>
    <w:rsid w:val="00C807FD"/>
    <w:rsid w:val="00C808C7"/>
    <w:rsid w:val="00C8093E"/>
    <w:rsid w:val="00C80AEA"/>
    <w:rsid w:val="00C80C6C"/>
    <w:rsid w:val="00C80F34"/>
    <w:rsid w:val="00C81A09"/>
    <w:rsid w:val="00C81AC6"/>
    <w:rsid w:val="00C81B27"/>
    <w:rsid w:val="00C81B80"/>
    <w:rsid w:val="00C820D0"/>
    <w:rsid w:val="00C8268F"/>
    <w:rsid w:val="00C829BA"/>
    <w:rsid w:val="00C82AD4"/>
    <w:rsid w:val="00C82BE9"/>
    <w:rsid w:val="00C82D4B"/>
    <w:rsid w:val="00C82E51"/>
    <w:rsid w:val="00C83104"/>
    <w:rsid w:val="00C832B2"/>
    <w:rsid w:val="00C833B2"/>
    <w:rsid w:val="00C835F0"/>
    <w:rsid w:val="00C83696"/>
    <w:rsid w:val="00C838F4"/>
    <w:rsid w:val="00C83A21"/>
    <w:rsid w:val="00C83C74"/>
    <w:rsid w:val="00C83E2A"/>
    <w:rsid w:val="00C83E50"/>
    <w:rsid w:val="00C84316"/>
    <w:rsid w:val="00C8442E"/>
    <w:rsid w:val="00C8489C"/>
    <w:rsid w:val="00C84AE4"/>
    <w:rsid w:val="00C84AF8"/>
    <w:rsid w:val="00C84D5E"/>
    <w:rsid w:val="00C84DF7"/>
    <w:rsid w:val="00C855B8"/>
    <w:rsid w:val="00C858E8"/>
    <w:rsid w:val="00C859A1"/>
    <w:rsid w:val="00C85BBF"/>
    <w:rsid w:val="00C85E1B"/>
    <w:rsid w:val="00C85F3B"/>
    <w:rsid w:val="00C85FBA"/>
    <w:rsid w:val="00C863A6"/>
    <w:rsid w:val="00C86681"/>
    <w:rsid w:val="00C8696F"/>
    <w:rsid w:val="00C87147"/>
    <w:rsid w:val="00C8720D"/>
    <w:rsid w:val="00C87881"/>
    <w:rsid w:val="00C87C2B"/>
    <w:rsid w:val="00C87D3C"/>
    <w:rsid w:val="00C87E2A"/>
    <w:rsid w:val="00C87F78"/>
    <w:rsid w:val="00C87FE9"/>
    <w:rsid w:val="00C90081"/>
    <w:rsid w:val="00C908AC"/>
    <w:rsid w:val="00C90D26"/>
    <w:rsid w:val="00C9108E"/>
    <w:rsid w:val="00C91748"/>
    <w:rsid w:val="00C917C4"/>
    <w:rsid w:val="00C918AF"/>
    <w:rsid w:val="00C918F3"/>
    <w:rsid w:val="00C91B49"/>
    <w:rsid w:val="00C91F30"/>
    <w:rsid w:val="00C9227B"/>
    <w:rsid w:val="00C922B6"/>
    <w:rsid w:val="00C92370"/>
    <w:rsid w:val="00C923FB"/>
    <w:rsid w:val="00C92469"/>
    <w:rsid w:val="00C925E6"/>
    <w:rsid w:val="00C92D42"/>
    <w:rsid w:val="00C92F1E"/>
    <w:rsid w:val="00C93202"/>
    <w:rsid w:val="00C934CB"/>
    <w:rsid w:val="00C93E85"/>
    <w:rsid w:val="00C93EE2"/>
    <w:rsid w:val="00C94392"/>
    <w:rsid w:val="00C94499"/>
    <w:rsid w:val="00C94A50"/>
    <w:rsid w:val="00C94F5A"/>
    <w:rsid w:val="00C95023"/>
    <w:rsid w:val="00C9553F"/>
    <w:rsid w:val="00C955F7"/>
    <w:rsid w:val="00C957CD"/>
    <w:rsid w:val="00C95D28"/>
    <w:rsid w:val="00C96936"/>
    <w:rsid w:val="00C96996"/>
    <w:rsid w:val="00C96BCB"/>
    <w:rsid w:val="00C974E3"/>
    <w:rsid w:val="00C976AB"/>
    <w:rsid w:val="00C97826"/>
    <w:rsid w:val="00CA06E1"/>
    <w:rsid w:val="00CA0BA5"/>
    <w:rsid w:val="00CA1676"/>
    <w:rsid w:val="00CA16AB"/>
    <w:rsid w:val="00CA1833"/>
    <w:rsid w:val="00CA1944"/>
    <w:rsid w:val="00CA1C91"/>
    <w:rsid w:val="00CA1D79"/>
    <w:rsid w:val="00CA2442"/>
    <w:rsid w:val="00CA24C8"/>
    <w:rsid w:val="00CA25CD"/>
    <w:rsid w:val="00CA26E4"/>
    <w:rsid w:val="00CA28E4"/>
    <w:rsid w:val="00CA2D8A"/>
    <w:rsid w:val="00CA2DF8"/>
    <w:rsid w:val="00CA2E1F"/>
    <w:rsid w:val="00CA31AF"/>
    <w:rsid w:val="00CA345C"/>
    <w:rsid w:val="00CA3F32"/>
    <w:rsid w:val="00CA43B4"/>
    <w:rsid w:val="00CA4AAE"/>
    <w:rsid w:val="00CA5183"/>
    <w:rsid w:val="00CA56E2"/>
    <w:rsid w:val="00CA5716"/>
    <w:rsid w:val="00CA5A0A"/>
    <w:rsid w:val="00CA5E29"/>
    <w:rsid w:val="00CA5FEB"/>
    <w:rsid w:val="00CA6257"/>
    <w:rsid w:val="00CA63E4"/>
    <w:rsid w:val="00CA643E"/>
    <w:rsid w:val="00CA661B"/>
    <w:rsid w:val="00CA6771"/>
    <w:rsid w:val="00CA6AF0"/>
    <w:rsid w:val="00CA6FA1"/>
    <w:rsid w:val="00CA70EE"/>
    <w:rsid w:val="00CA7382"/>
    <w:rsid w:val="00CA76A7"/>
    <w:rsid w:val="00CA7725"/>
    <w:rsid w:val="00CA7A6D"/>
    <w:rsid w:val="00CA7ACB"/>
    <w:rsid w:val="00CA7C2C"/>
    <w:rsid w:val="00CA7EB6"/>
    <w:rsid w:val="00CB01E6"/>
    <w:rsid w:val="00CB022E"/>
    <w:rsid w:val="00CB0634"/>
    <w:rsid w:val="00CB0A68"/>
    <w:rsid w:val="00CB0AF1"/>
    <w:rsid w:val="00CB11E7"/>
    <w:rsid w:val="00CB12DA"/>
    <w:rsid w:val="00CB1348"/>
    <w:rsid w:val="00CB15D3"/>
    <w:rsid w:val="00CB1629"/>
    <w:rsid w:val="00CB2010"/>
    <w:rsid w:val="00CB29F5"/>
    <w:rsid w:val="00CB2F7A"/>
    <w:rsid w:val="00CB2FED"/>
    <w:rsid w:val="00CB318B"/>
    <w:rsid w:val="00CB36BE"/>
    <w:rsid w:val="00CB37A0"/>
    <w:rsid w:val="00CB3990"/>
    <w:rsid w:val="00CB3CF2"/>
    <w:rsid w:val="00CB3D44"/>
    <w:rsid w:val="00CB3F60"/>
    <w:rsid w:val="00CB440C"/>
    <w:rsid w:val="00CB4626"/>
    <w:rsid w:val="00CB4BF9"/>
    <w:rsid w:val="00CB5295"/>
    <w:rsid w:val="00CB5419"/>
    <w:rsid w:val="00CB56A8"/>
    <w:rsid w:val="00CB5831"/>
    <w:rsid w:val="00CB5868"/>
    <w:rsid w:val="00CB58F0"/>
    <w:rsid w:val="00CB5C01"/>
    <w:rsid w:val="00CB6795"/>
    <w:rsid w:val="00CB6963"/>
    <w:rsid w:val="00CB6D89"/>
    <w:rsid w:val="00CB6DA9"/>
    <w:rsid w:val="00CB7273"/>
    <w:rsid w:val="00CB74E2"/>
    <w:rsid w:val="00CB77C9"/>
    <w:rsid w:val="00CB7A03"/>
    <w:rsid w:val="00CB7D5E"/>
    <w:rsid w:val="00CC0575"/>
    <w:rsid w:val="00CC058D"/>
    <w:rsid w:val="00CC0B8E"/>
    <w:rsid w:val="00CC0C48"/>
    <w:rsid w:val="00CC0CB0"/>
    <w:rsid w:val="00CC0FE8"/>
    <w:rsid w:val="00CC138D"/>
    <w:rsid w:val="00CC2FA9"/>
    <w:rsid w:val="00CC3000"/>
    <w:rsid w:val="00CC3161"/>
    <w:rsid w:val="00CC31DB"/>
    <w:rsid w:val="00CC350E"/>
    <w:rsid w:val="00CC3512"/>
    <w:rsid w:val="00CC3530"/>
    <w:rsid w:val="00CC3E03"/>
    <w:rsid w:val="00CC422D"/>
    <w:rsid w:val="00CC46F0"/>
    <w:rsid w:val="00CC480A"/>
    <w:rsid w:val="00CC4D12"/>
    <w:rsid w:val="00CC4DFE"/>
    <w:rsid w:val="00CC4EC2"/>
    <w:rsid w:val="00CC4ED3"/>
    <w:rsid w:val="00CC4F03"/>
    <w:rsid w:val="00CC5093"/>
    <w:rsid w:val="00CC5315"/>
    <w:rsid w:val="00CC5494"/>
    <w:rsid w:val="00CC56AD"/>
    <w:rsid w:val="00CC5B2A"/>
    <w:rsid w:val="00CC5FC8"/>
    <w:rsid w:val="00CC613C"/>
    <w:rsid w:val="00CC61B8"/>
    <w:rsid w:val="00CC61D3"/>
    <w:rsid w:val="00CC6208"/>
    <w:rsid w:val="00CC62CE"/>
    <w:rsid w:val="00CC66C8"/>
    <w:rsid w:val="00CC6776"/>
    <w:rsid w:val="00CC67F8"/>
    <w:rsid w:val="00CC69F9"/>
    <w:rsid w:val="00CC6C60"/>
    <w:rsid w:val="00CC713B"/>
    <w:rsid w:val="00CC71C4"/>
    <w:rsid w:val="00CC7345"/>
    <w:rsid w:val="00CC7962"/>
    <w:rsid w:val="00CC7A90"/>
    <w:rsid w:val="00CC7CF5"/>
    <w:rsid w:val="00CD006F"/>
    <w:rsid w:val="00CD00B8"/>
    <w:rsid w:val="00CD0508"/>
    <w:rsid w:val="00CD056E"/>
    <w:rsid w:val="00CD0795"/>
    <w:rsid w:val="00CD095D"/>
    <w:rsid w:val="00CD09E9"/>
    <w:rsid w:val="00CD0A7F"/>
    <w:rsid w:val="00CD1799"/>
    <w:rsid w:val="00CD17F4"/>
    <w:rsid w:val="00CD1C80"/>
    <w:rsid w:val="00CD1E1C"/>
    <w:rsid w:val="00CD2480"/>
    <w:rsid w:val="00CD29A5"/>
    <w:rsid w:val="00CD2AB7"/>
    <w:rsid w:val="00CD2C93"/>
    <w:rsid w:val="00CD3334"/>
    <w:rsid w:val="00CD35C1"/>
    <w:rsid w:val="00CD3989"/>
    <w:rsid w:val="00CD3A23"/>
    <w:rsid w:val="00CD3A71"/>
    <w:rsid w:val="00CD3C11"/>
    <w:rsid w:val="00CD3EA0"/>
    <w:rsid w:val="00CD4041"/>
    <w:rsid w:val="00CD4229"/>
    <w:rsid w:val="00CD4F27"/>
    <w:rsid w:val="00CD5661"/>
    <w:rsid w:val="00CD57F1"/>
    <w:rsid w:val="00CD59A7"/>
    <w:rsid w:val="00CD59F5"/>
    <w:rsid w:val="00CD5B12"/>
    <w:rsid w:val="00CD5B3A"/>
    <w:rsid w:val="00CD673F"/>
    <w:rsid w:val="00CD683A"/>
    <w:rsid w:val="00CD68A2"/>
    <w:rsid w:val="00CD6A25"/>
    <w:rsid w:val="00CD6C20"/>
    <w:rsid w:val="00CD6DD2"/>
    <w:rsid w:val="00CD7174"/>
    <w:rsid w:val="00CD76B4"/>
    <w:rsid w:val="00CD7BF2"/>
    <w:rsid w:val="00CD7DA9"/>
    <w:rsid w:val="00CE0065"/>
    <w:rsid w:val="00CE037B"/>
    <w:rsid w:val="00CE03E3"/>
    <w:rsid w:val="00CE04DC"/>
    <w:rsid w:val="00CE07FD"/>
    <w:rsid w:val="00CE0D10"/>
    <w:rsid w:val="00CE0E08"/>
    <w:rsid w:val="00CE0ED0"/>
    <w:rsid w:val="00CE0F94"/>
    <w:rsid w:val="00CE107C"/>
    <w:rsid w:val="00CE124F"/>
    <w:rsid w:val="00CE2B05"/>
    <w:rsid w:val="00CE307C"/>
    <w:rsid w:val="00CE338C"/>
    <w:rsid w:val="00CE3437"/>
    <w:rsid w:val="00CE3449"/>
    <w:rsid w:val="00CE34B5"/>
    <w:rsid w:val="00CE3D79"/>
    <w:rsid w:val="00CE43A0"/>
    <w:rsid w:val="00CE4842"/>
    <w:rsid w:val="00CE4E8C"/>
    <w:rsid w:val="00CE56CE"/>
    <w:rsid w:val="00CE5899"/>
    <w:rsid w:val="00CE607E"/>
    <w:rsid w:val="00CE609C"/>
    <w:rsid w:val="00CE62D0"/>
    <w:rsid w:val="00CE6598"/>
    <w:rsid w:val="00CE6BB9"/>
    <w:rsid w:val="00CE707B"/>
    <w:rsid w:val="00CE7093"/>
    <w:rsid w:val="00CE73BD"/>
    <w:rsid w:val="00CE78BB"/>
    <w:rsid w:val="00CE7977"/>
    <w:rsid w:val="00CE7DB9"/>
    <w:rsid w:val="00CE7E37"/>
    <w:rsid w:val="00CF008B"/>
    <w:rsid w:val="00CF00EF"/>
    <w:rsid w:val="00CF0113"/>
    <w:rsid w:val="00CF016D"/>
    <w:rsid w:val="00CF01AD"/>
    <w:rsid w:val="00CF0201"/>
    <w:rsid w:val="00CF03A0"/>
    <w:rsid w:val="00CF0495"/>
    <w:rsid w:val="00CF0686"/>
    <w:rsid w:val="00CF0A98"/>
    <w:rsid w:val="00CF0B76"/>
    <w:rsid w:val="00CF0F1F"/>
    <w:rsid w:val="00CF1037"/>
    <w:rsid w:val="00CF148E"/>
    <w:rsid w:val="00CF152A"/>
    <w:rsid w:val="00CF1684"/>
    <w:rsid w:val="00CF16D4"/>
    <w:rsid w:val="00CF1C31"/>
    <w:rsid w:val="00CF1D10"/>
    <w:rsid w:val="00CF1F6E"/>
    <w:rsid w:val="00CF2179"/>
    <w:rsid w:val="00CF238C"/>
    <w:rsid w:val="00CF2856"/>
    <w:rsid w:val="00CF2FF7"/>
    <w:rsid w:val="00CF3772"/>
    <w:rsid w:val="00CF3A7C"/>
    <w:rsid w:val="00CF3C2B"/>
    <w:rsid w:val="00CF3C71"/>
    <w:rsid w:val="00CF3D18"/>
    <w:rsid w:val="00CF3FEA"/>
    <w:rsid w:val="00CF402B"/>
    <w:rsid w:val="00CF4104"/>
    <w:rsid w:val="00CF456D"/>
    <w:rsid w:val="00CF4634"/>
    <w:rsid w:val="00CF4ACA"/>
    <w:rsid w:val="00CF52FE"/>
    <w:rsid w:val="00CF549B"/>
    <w:rsid w:val="00CF55A6"/>
    <w:rsid w:val="00CF5C1A"/>
    <w:rsid w:val="00CF5D6E"/>
    <w:rsid w:val="00CF64E1"/>
    <w:rsid w:val="00CF67F5"/>
    <w:rsid w:val="00CF6812"/>
    <w:rsid w:val="00CF6A8A"/>
    <w:rsid w:val="00CF6CBC"/>
    <w:rsid w:val="00CF6CF0"/>
    <w:rsid w:val="00CF6D98"/>
    <w:rsid w:val="00CF6DE2"/>
    <w:rsid w:val="00CF6FAE"/>
    <w:rsid w:val="00CF70DA"/>
    <w:rsid w:val="00CF7230"/>
    <w:rsid w:val="00CF75AE"/>
    <w:rsid w:val="00CF75E6"/>
    <w:rsid w:val="00CF760E"/>
    <w:rsid w:val="00CF779D"/>
    <w:rsid w:val="00CF7A91"/>
    <w:rsid w:val="00CF7ECF"/>
    <w:rsid w:val="00D001A5"/>
    <w:rsid w:val="00D00299"/>
    <w:rsid w:val="00D003F3"/>
    <w:rsid w:val="00D004F6"/>
    <w:rsid w:val="00D005AA"/>
    <w:rsid w:val="00D00810"/>
    <w:rsid w:val="00D008C9"/>
    <w:rsid w:val="00D00D23"/>
    <w:rsid w:val="00D00E01"/>
    <w:rsid w:val="00D01400"/>
    <w:rsid w:val="00D01582"/>
    <w:rsid w:val="00D01C8C"/>
    <w:rsid w:val="00D01DC0"/>
    <w:rsid w:val="00D01ECF"/>
    <w:rsid w:val="00D01FEF"/>
    <w:rsid w:val="00D0208C"/>
    <w:rsid w:val="00D0243B"/>
    <w:rsid w:val="00D02524"/>
    <w:rsid w:val="00D02662"/>
    <w:rsid w:val="00D02822"/>
    <w:rsid w:val="00D0290F"/>
    <w:rsid w:val="00D02919"/>
    <w:rsid w:val="00D02F7E"/>
    <w:rsid w:val="00D0320F"/>
    <w:rsid w:val="00D032CF"/>
    <w:rsid w:val="00D03357"/>
    <w:rsid w:val="00D03867"/>
    <w:rsid w:val="00D038DE"/>
    <w:rsid w:val="00D04405"/>
    <w:rsid w:val="00D047B5"/>
    <w:rsid w:val="00D04A2B"/>
    <w:rsid w:val="00D04C60"/>
    <w:rsid w:val="00D04DC6"/>
    <w:rsid w:val="00D04E83"/>
    <w:rsid w:val="00D04EC3"/>
    <w:rsid w:val="00D04FA5"/>
    <w:rsid w:val="00D051C2"/>
    <w:rsid w:val="00D0562D"/>
    <w:rsid w:val="00D0584B"/>
    <w:rsid w:val="00D058FD"/>
    <w:rsid w:val="00D061F9"/>
    <w:rsid w:val="00D062E0"/>
    <w:rsid w:val="00D0659C"/>
    <w:rsid w:val="00D0691A"/>
    <w:rsid w:val="00D06A72"/>
    <w:rsid w:val="00D06BB9"/>
    <w:rsid w:val="00D06F7B"/>
    <w:rsid w:val="00D07582"/>
    <w:rsid w:val="00D07592"/>
    <w:rsid w:val="00D075A0"/>
    <w:rsid w:val="00D075F1"/>
    <w:rsid w:val="00D0777D"/>
    <w:rsid w:val="00D1028A"/>
    <w:rsid w:val="00D10379"/>
    <w:rsid w:val="00D1067B"/>
    <w:rsid w:val="00D10AFD"/>
    <w:rsid w:val="00D10C64"/>
    <w:rsid w:val="00D115D5"/>
    <w:rsid w:val="00D116FE"/>
    <w:rsid w:val="00D1180F"/>
    <w:rsid w:val="00D11D90"/>
    <w:rsid w:val="00D11F12"/>
    <w:rsid w:val="00D11FCE"/>
    <w:rsid w:val="00D12111"/>
    <w:rsid w:val="00D1224A"/>
    <w:rsid w:val="00D122D5"/>
    <w:rsid w:val="00D12333"/>
    <w:rsid w:val="00D1289B"/>
    <w:rsid w:val="00D128C5"/>
    <w:rsid w:val="00D12CC4"/>
    <w:rsid w:val="00D12DB5"/>
    <w:rsid w:val="00D12F6C"/>
    <w:rsid w:val="00D12FA7"/>
    <w:rsid w:val="00D132DD"/>
    <w:rsid w:val="00D13319"/>
    <w:rsid w:val="00D133A0"/>
    <w:rsid w:val="00D133BA"/>
    <w:rsid w:val="00D13D6D"/>
    <w:rsid w:val="00D145D6"/>
    <w:rsid w:val="00D14D5A"/>
    <w:rsid w:val="00D14E99"/>
    <w:rsid w:val="00D1541D"/>
    <w:rsid w:val="00D15470"/>
    <w:rsid w:val="00D158A3"/>
    <w:rsid w:val="00D15F97"/>
    <w:rsid w:val="00D169C0"/>
    <w:rsid w:val="00D16A9C"/>
    <w:rsid w:val="00D16B25"/>
    <w:rsid w:val="00D16D19"/>
    <w:rsid w:val="00D17363"/>
    <w:rsid w:val="00D177AF"/>
    <w:rsid w:val="00D17A99"/>
    <w:rsid w:val="00D17B71"/>
    <w:rsid w:val="00D17E9F"/>
    <w:rsid w:val="00D17F8D"/>
    <w:rsid w:val="00D20049"/>
    <w:rsid w:val="00D200EC"/>
    <w:rsid w:val="00D201DC"/>
    <w:rsid w:val="00D208D4"/>
    <w:rsid w:val="00D20BF6"/>
    <w:rsid w:val="00D20CCB"/>
    <w:rsid w:val="00D21009"/>
    <w:rsid w:val="00D2177D"/>
    <w:rsid w:val="00D219C3"/>
    <w:rsid w:val="00D21B1F"/>
    <w:rsid w:val="00D21FC0"/>
    <w:rsid w:val="00D223BA"/>
    <w:rsid w:val="00D224F7"/>
    <w:rsid w:val="00D22815"/>
    <w:rsid w:val="00D22954"/>
    <w:rsid w:val="00D22973"/>
    <w:rsid w:val="00D22E24"/>
    <w:rsid w:val="00D22E6C"/>
    <w:rsid w:val="00D22EBE"/>
    <w:rsid w:val="00D23585"/>
    <w:rsid w:val="00D235FB"/>
    <w:rsid w:val="00D23706"/>
    <w:rsid w:val="00D238B3"/>
    <w:rsid w:val="00D23A89"/>
    <w:rsid w:val="00D23FF1"/>
    <w:rsid w:val="00D24152"/>
    <w:rsid w:val="00D24287"/>
    <w:rsid w:val="00D24660"/>
    <w:rsid w:val="00D24844"/>
    <w:rsid w:val="00D24B96"/>
    <w:rsid w:val="00D24D82"/>
    <w:rsid w:val="00D24E21"/>
    <w:rsid w:val="00D24F0C"/>
    <w:rsid w:val="00D25226"/>
    <w:rsid w:val="00D252A0"/>
    <w:rsid w:val="00D25376"/>
    <w:rsid w:val="00D25A10"/>
    <w:rsid w:val="00D25A38"/>
    <w:rsid w:val="00D25C2E"/>
    <w:rsid w:val="00D2619A"/>
    <w:rsid w:val="00D26B21"/>
    <w:rsid w:val="00D2709D"/>
    <w:rsid w:val="00D27692"/>
    <w:rsid w:val="00D2784E"/>
    <w:rsid w:val="00D27916"/>
    <w:rsid w:val="00D27AE7"/>
    <w:rsid w:val="00D27BDF"/>
    <w:rsid w:val="00D27D2F"/>
    <w:rsid w:val="00D27E1D"/>
    <w:rsid w:val="00D3023B"/>
    <w:rsid w:val="00D305EF"/>
    <w:rsid w:val="00D30CFA"/>
    <w:rsid w:val="00D31159"/>
    <w:rsid w:val="00D312FB"/>
    <w:rsid w:val="00D31300"/>
    <w:rsid w:val="00D31902"/>
    <w:rsid w:val="00D319DA"/>
    <w:rsid w:val="00D31B52"/>
    <w:rsid w:val="00D31C75"/>
    <w:rsid w:val="00D31D22"/>
    <w:rsid w:val="00D31E4E"/>
    <w:rsid w:val="00D31E8A"/>
    <w:rsid w:val="00D32593"/>
    <w:rsid w:val="00D32627"/>
    <w:rsid w:val="00D32750"/>
    <w:rsid w:val="00D3286D"/>
    <w:rsid w:val="00D328EA"/>
    <w:rsid w:val="00D32B11"/>
    <w:rsid w:val="00D32C95"/>
    <w:rsid w:val="00D32E1E"/>
    <w:rsid w:val="00D32E5A"/>
    <w:rsid w:val="00D32EA6"/>
    <w:rsid w:val="00D3300D"/>
    <w:rsid w:val="00D330D1"/>
    <w:rsid w:val="00D333F1"/>
    <w:rsid w:val="00D33D32"/>
    <w:rsid w:val="00D33D46"/>
    <w:rsid w:val="00D33D6A"/>
    <w:rsid w:val="00D33F9E"/>
    <w:rsid w:val="00D33FEB"/>
    <w:rsid w:val="00D34213"/>
    <w:rsid w:val="00D3452D"/>
    <w:rsid w:val="00D34547"/>
    <w:rsid w:val="00D3465C"/>
    <w:rsid w:val="00D34B8D"/>
    <w:rsid w:val="00D34E17"/>
    <w:rsid w:val="00D3503A"/>
    <w:rsid w:val="00D35576"/>
    <w:rsid w:val="00D35622"/>
    <w:rsid w:val="00D3587D"/>
    <w:rsid w:val="00D358DE"/>
    <w:rsid w:val="00D35FA4"/>
    <w:rsid w:val="00D362FF"/>
    <w:rsid w:val="00D36AE3"/>
    <w:rsid w:val="00D36C88"/>
    <w:rsid w:val="00D37055"/>
    <w:rsid w:val="00D37616"/>
    <w:rsid w:val="00D37B6D"/>
    <w:rsid w:val="00D401FA"/>
    <w:rsid w:val="00D4024B"/>
    <w:rsid w:val="00D404E7"/>
    <w:rsid w:val="00D406AA"/>
    <w:rsid w:val="00D4071F"/>
    <w:rsid w:val="00D4098D"/>
    <w:rsid w:val="00D40C9F"/>
    <w:rsid w:val="00D40ECA"/>
    <w:rsid w:val="00D417D6"/>
    <w:rsid w:val="00D41D8E"/>
    <w:rsid w:val="00D41DC7"/>
    <w:rsid w:val="00D4210B"/>
    <w:rsid w:val="00D42151"/>
    <w:rsid w:val="00D42241"/>
    <w:rsid w:val="00D422D6"/>
    <w:rsid w:val="00D4238C"/>
    <w:rsid w:val="00D42680"/>
    <w:rsid w:val="00D42B68"/>
    <w:rsid w:val="00D42CEC"/>
    <w:rsid w:val="00D42E7F"/>
    <w:rsid w:val="00D430E0"/>
    <w:rsid w:val="00D43115"/>
    <w:rsid w:val="00D43160"/>
    <w:rsid w:val="00D43770"/>
    <w:rsid w:val="00D4377A"/>
    <w:rsid w:val="00D43B07"/>
    <w:rsid w:val="00D43E70"/>
    <w:rsid w:val="00D43EB2"/>
    <w:rsid w:val="00D43F02"/>
    <w:rsid w:val="00D44511"/>
    <w:rsid w:val="00D44A2D"/>
    <w:rsid w:val="00D4509E"/>
    <w:rsid w:val="00D457FD"/>
    <w:rsid w:val="00D462A5"/>
    <w:rsid w:val="00D4656A"/>
    <w:rsid w:val="00D46D29"/>
    <w:rsid w:val="00D47427"/>
    <w:rsid w:val="00D47594"/>
    <w:rsid w:val="00D4767F"/>
    <w:rsid w:val="00D47705"/>
    <w:rsid w:val="00D477B5"/>
    <w:rsid w:val="00D47A12"/>
    <w:rsid w:val="00D47AD9"/>
    <w:rsid w:val="00D47EB7"/>
    <w:rsid w:val="00D5011C"/>
    <w:rsid w:val="00D50166"/>
    <w:rsid w:val="00D5030B"/>
    <w:rsid w:val="00D505B4"/>
    <w:rsid w:val="00D505CA"/>
    <w:rsid w:val="00D5087A"/>
    <w:rsid w:val="00D50A04"/>
    <w:rsid w:val="00D50EC2"/>
    <w:rsid w:val="00D5113E"/>
    <w:rsid w:val="00D5118D"/>
    <w:rsid w:val="00D51190"/>
    <w:rsid w:val="00D513B1"/>
    <w:rsid w:val="00D515F1"/>
    <w:rsid w:val="00D51B24"/>
    <w:rsid w:val="00D51D2E"/>
    <w:rsid w:val="00D520CE"/>
    <w:rsid w:val="00D52441"/>
    <w:rsid w:val="00D525CD"/>
    <w:rsid w:val="00D52734"/>
    <w:rsid w:val="00D529D0"/>
    <w:rsid w:val="00D52CF4"/>
    <w:rsid w:val="00D52EA4"/>
    <w:rsid w:val="00D52FE6"/>
    <w:rsid w:val="00D530E4"/>
    <w:rsid w:val="00D53150"/>
    <w:rsid w:val="00D53180"/>
    <w:rsid w:val="00D53511"/>
    <w:rsid w:val="00D53599"/>
    <w:rsid w:val="00D53707"/>
    <w:rsid w:val="00D53765"/>
    <w:rsid w:val="00D5396E"/>
    <w:rsid w:val="00D5411A"/>
    <w:rsid w:val="00D54675"/>
    <w:rsid w:val="00D54AB0"/>
    <w:rsid w:val="00D54BF6"/>
    <w:rsid w:val="00D54D3E"/>
    <w:rsid w:val="00D55112"/>
    <w:rsid w:val="00D55688"/>
    <w:rsid w:val="00D55B83"/>
    <w:rsid w:val="00D55B8B"/>
    <w:rsid w:val="00D5633A"/>
    <w:rsid w:val="00D566E1"/>
    <w:rsid w:val="00D56772"/>
    <w:rsid w:val="00D569E7"/>
    <w:rsid w:val="00D56BAE"/>
    <w:rsid w:val="00D56CE4"/>
    <w:rsid w:val="00D56CE9"/>
    <w:rsid w:val="00D56CEB"/>
    <w:rsid w:val="00D56D27"/>
    <w:rsid w:val="00D571D1"/>
    <w:rsid w:val="00D574C4"/>
    <w:rsid w:val="00D57AEC"/>
    <w:rsid w:val="00D57C0E"/>
    <w:rsid w:val="00D57D66"/>
    <w:rsid w:val="00D57ED5"/>
    <w:rsid w:val="00D60120"/>
    <w:rsid w:val="00D606EF"/>
    <w:rsid w:val="00D60834"/>
    <w:rsid w:val="00D608A8"/>
    <w:rsid w:val="00D60C4F"/>
    <w:rsid w:val="00D60F58"/>
    <w:rsid w:val="00D6106C"/>
    <w:rsid w:val="00D61207"/>
    <w:rsid w:val="00D61232"/>
    <w:rsid w:val="00D6160E"/>
    <w:rsid w:val="00D61CBF"/>
    <w:rsid w:val="00D61EF4"/>
    <w:rsid w:val="00D6289C"/>
    <w:rsid w:val="00D6316C"/>
    <w:rsid w:val="00D637C5"/>
    <w:rsid w:val="00D6380D"/>
    <w:rsid w:val="00D63974"/>
    <w:rsid w:val="00D63C24"/>
    <w:rsid w:val="00D63F12"/>
    <w:rsid w:val="00D64036"/>
    <w:rsid w:val="00D643BD"/>
    <w:rsid w:val="00D644CD"/>
    <w:rsid w:val="00D64CB0"/>
    <w:rsid w:val="00D64CD5"/>
    <w:rsid w:val="00D6525E"/>
    <w:rsid w:val="00D652AB"/>
    <w:rsid w:val="00D65412"/>
    <w:rsid w:val="00D654D2"/>
    <w:rsid w:val="00D65683"/>
    <w:rsid w:val="00D65924"/>
    <w:rsid w:val="00D65A44"/>
    <w:rsid w:val="00D65FE6"/>
    <w:rsid w:val="00D66165"/>
    <w:rsid w:val="00D66167"/>
    <w:rsid w:val="00D6670F"/>
    <w:rsid w:val="00D67D79"/>
    <w:rsid w:val="00D67E60"/>
    <w:rsid w:val="00D67F39"/>
    <w:rsid w:val="00D703A1"/>
    <w:rsid w:val="00D703AE"/>
    <w:rsid w:val="00D70CF4"/>
    <w:rsid w:val="00D7100B"/>
    <w:rsid w:val="00D719AA"/>
    <w:rsid w:val="00D71B87"/>
    <w:rsid w:val="00D71BDD"/>
    <w:rsid w:val="00D71C03"/>
    <w:rsid w:val="00D71E5A"/>
    <w:rsid w:val="00D724EC"/>
    <w:rsid w:val="00D72520"/>
    <w:rsid w:val="00D7257E"/>
    <w:rsid w:val="00D72B66"/>
    <w:rsid w:val="00D72F44"/>
    <w:rsid w:val="00D735EF"/>
    <w:rsid w:val="00D736F7"/>
    <w:rsid w:val="00D737CD"/>
    <w:rsid w:val="00D7386D"/>
    <w:rsid w:val="00D7399A"/>
    <w:rsid w:val="00D73A2A"/>
    <w:rsid w:val="00D73CDF"/>
    <w:rsid w:val="00D73DA6"/>
    <w:rsid w:val="00D73DB9"/>
    <w:rsid w:val="00D74263"/>
    <w:rsid w:val="00D742A4"/>
    <w:rsid w:val="00D74B6E"/>
    <w:rsid w:val="00D74BDD"/>
    <w:rsid w:val="00D74FAE"/>
    <w:rsid w:val="00D7567C"/>
    <w:rsid w:val="00D7620B"/>
    <w:rsid w:val="00D7633A"/>
    <w:rsid w:val="00D76770"/>
    <w:rsid w:val="00D76A25"/>
    <w:rsid w:val="00D76BAA"/>
    <w:rsid w:val="00D76DD8"/>
    <w:rsid w:val="00D77305"/>
    <w:rsid w:val="00D77796"/>
    <w:rsid w:val="00D7783C"/>
    <w:rsid w:val="00D7786A"/>
    <w:rsid w:val="00D7787E"/>
    <w:rsid w:val="00D80014"/>
    <w:rsid w:val="00D80059"/>
    <w:rsid w:val="00D80642"/>
    <w:rsid w:val="00D80AC9"/>
    <w:rsid w:val="00D80AEA"/>
    <w:rsid w:val="00D80B7D"/>
    <w:rsid w:val="00D812B5"/>
    <w:rsid w:val="00D81544"/>
    <w:rsid w:val="00D81747"/>
    <w:rsid w:val="00D81A38"/>
    <w:rsid w:val="00D81A98"/>
    <w:rsid w:val="00D81B73"/>
    <w:rsid w:val="00D81C2F"/>
    <w:rsid w:val="00D81D5A"/>
    <w:rsid w:val="00D81D68"/>
    <w:rsid w:val="00D82276"/>
    <w:rsid w:val="00D82480"/>
    <w:rsid w:val="00D8265C"/>
    <w:rsid w:val="00D82808"/>
    <w:rsid w:val="00D828D8"/>
    <w:rsid w:val="00D829B2"/>
    <w:rsid w:val="00D831FB"/>
    <w:rsid w:val="00D834E0"/>
    <w:rsid w:val="00D8364C"/>
    <w:rsid w:val="00D83779"/>
    <w:rsid w:val="00D837EA"/>
    <w:rsid w:val="00D84035"/>
    <w:rsid w:val="00D843DB"/>
    <w:rsid w:val="00D84671"/>
    <w:rsid w:val="00D84A6E"/>
    <w:rsid w:val="00D84B1D"/>
    <w:rsid w:val="00D84F2A"/>
    <w:rsid w:val="00D84F71"/>
    <w:rsid w:val="00D85290"/>
    <w:rsid w:val="00D858E2"/>
    <w:rsid w:val="00D859D0"/>
    <w:rsid w:val="00D85A44"/>
    <w:rsid w:val="00D85DB0"/>
    <w:rsid w:val="00D85E66"/>
    <w:rsid w:val="00D85EDD"/>
    <w:rsid w:val="00D8608B"/>
    <w:rsid w:val="00D86499"/>
    <w:rsid w:val="00D869DB"/>
    <w:rsid w:val="00D86A30"/>
    <w:rsid w:val="00D86A32"/>
    <w:rsid w:val="00D86AD1"/>
    <w:rsid w:val="00D86B48"/>
    <w:rsid w:val="00D86C3F"/>
    <w:rsid w:val="00D86D23"/>
    <w:rsid w:val="00D86F75"/>
    <w:rsid w:val="00D87231"/>
    <w:rsid w:val="00D87301"/>
    <w:rsid w:val="00D8737C"/>
    <w:rsid w:val="00D87628"/>
    <w:rsid w:val="00D8770E"/>
    <w:rsid w:val="00D877D3"/>
    <w:rsid w:val="00D879D2"/>
    <w:rsid w:val="00D87A30"/>
    <w:rsid w:val="00D90181"/>
    <w:rsid w:val="00D902E6"/>
    <w:rsid w:val="00D90547"/>
    <w:rsid w:val="00D9095B"/>
    <w:rsid w:val="00D90F88"/>
    <w:rsid w:val="00D9105C"/>
    <w:rsid w:val="00D91085"/>
    <w:rsid w:val="00D91101"/>
    <w:rsid w:val="00D91109"/>
    <w:rsid w:val="00D91135"/>
    <w:rsid w:val="00D9141B"/>
    <w:rsid w:val="00D91433"/>
    <w:rsid w:val="00D91579"/>
    <w:rsid w:val="00D9158D"/>
    <w:rsid w:val="00D9159F"/>
    <w:rsid w:val="00D9180A"/>
    <w:rsid w:val="00D9185F"/>
    <w:rsid w:val="00D91B7D"/>
    <w:rsid w:val="00D91D1E"/>
    <w:rsid w:val="00D91DEE"/>
    <w:rsid w:val="00D9238D"/>
    <w:rsid w:val="00D9243D"/>
    <w:rsid w:val="00D924A5"/>
    <w:rsid w:val="00D92525"/>
    <w:rsid w:val="00D928AD"/>
    <w:rsid w:val="00D9294D"/>
    <w:rsid w:val="00D92AAC"/>
    <w:rsid w:val="00D92E46"/>
    <w:rsid w:val="00D92F73"/>
    <w:rsid w:val="00D931A5"/>
    <w:rsid w:val="00D931F6"/>
    <w:rsid w:val="00D9322E"/>
    <w:rsid w:val="00D93E84"/>
    <w:rsid w:val="00D9444B"/>
    <w:rsid w:val="00D95265"/>
    <w:rsid w:val="00D954E0"/>
    <w:rsid w:val="00D956A8"/>
    <w:rsid w:val="00D95EC2"/>
    <w:rsid w:val="00D96303"/>
    <w:rsid w:val="00D963BC"/>
    <w:rsid w:val="00D96578"/>
    <w:rsid w:val="00D968FE"/>
    <w:rsid w:val="00D969D7"/>
    <w:rsid w:val="00D96BCA"/>
    <w:rsid w:val="00D96CD1"/>
    <w:rsid w:val="00D9715B"/>
    <w:rsid w:val="00D972FB"/>
    <w:rsid w:val="00D97851"/>
    <w:rsid w:val="00D97D7C"/>
    <w:rsid w:val="00D97DD3"/>
    <w:rsid w:val="00DA0ADA"/>
    <w:rsid w:val="00DA0BB1"/>
    <w:rsid w:val="00DA0D9B"/>
    <w:rsid w:val="00DA0FEF"/>
    <w:rsid w:val="00DA102C"/>
    <w:rsid w:val="00DA10DB"/>
    <w:rsid w:val="00DA119A"/>
    <w:rsid w:val="00DA1B5E"/>
    <w:rsid w:val="00DA1F8F"/>
    <w:rsid w:val="00DA248A"/>
    <w:rsid w:val="00DA2AC4"/>
    <w:rsid w:val="00DA2C13"/>
    <w:rsid w:val="00DA2C19"/>
    <w:rsid w:val="00DA2EAB"/>
    <w:rsid w:val="00DA3357"/>
    <w:rsid w:val="00DA3376"/>
    <w:rsid w:val="00DA3601"/>
    <w:rsid w:val="00DA3C43"/>
    <w:rsid w:val="00DA3D2D"/>
    <w:rsid w:val="00DA42FF"/>
    <w:rsid w:val="00DA475A"/>
    <w:rsid w:val="00DA47C5"/>
    <w:rsid w:val="00DA48FC"/>
    <w:rsid w:val="00DA4918"/>
    <w:rsid w:val="00DA4B5C"/>
    <w:rsid w:val="00DA4FBA"/>
    <w:rsid w:val="00DA52AC"/>
    <w:rsid w:val="00DA5F99"/>
    <w:rsid w:val="00DA61D2"/>
    <w:rsid w:val="00DA635E"/>
    <w:rsid w:val="00DA644A"/>
    <w:rsid w:val="00DA6DD6"/>
    <w:rsid w:val="00DA6FE2"/>
    <w:rsid w:val="00DA7041"/>
    <w:rsid w:val="00DA704A"/>
    <w:rsid w:val="00DA74EA"/>
    <w:rsid w:val="00DA7549"/>
    <w:rsid w:val="00DA7562"/>
    <w:rsid w:val="00DA76C4"/>
    <w:rsid w:val="00DA7700"/>
    <w:rsid w:val="00DA7F9A"/>
    <w:rsid w:val="00DA7FEA"/>
    <w:rsid w:val="00DB01F0"/>
    <w:rsid w:val="00DB033E"/>
    <w:rsid w:val="00DB0365"/>
    <w:rsid w:val="00DB038C"/>
    <w:rsid w:val="00DB0472"/>
    <w:rsid w:val="00DB04EA"/>
    <w:rsid w:val="00DB0557"/>
    <w:rsid w:val="00DB0BB1"/>
    <w:rsid w:val="00DB1FC7"/>
    <w:rsid w:val="00DB1FD6"/>
    <w:rsid w:val="00DB21DE"/>
    <w:rsid w:val="00DB2395"/>
    <w:rsid w:val="00DB26E1"/>
    <w:rsid w:val="00DB27E6"/>
    <w:rsid w:val="00DB2A1E"/>
    <w:rsid w:val="00DB2A9E"/>
    <w:rsid w:val="00DB2BBC"/>
    <w:rsid w:val="00DB308D"/>
    <w:rsid w:val="00DB372F"/>
    <w:rsid w:val="00DB39E3"/>
    <w:rsid w:val="00DB3A5A"/>
    <w:rsid w:val="00DB3BF7"/>
    <w:rsid w:val="00DB3FB4"/>
    <w:rsid w:val="00DB4025"/>
    <w:rsid w:val="00DB40A7"/>
    <w:rsid w:val="00DB415C"/>
    <w:rsid w:val="00DB41CC"/>
    <w:rsid w:val="00DB424D"/>
    <w:rsid w:val="00DB4685"/>
    <w:rsid w:val="00DB4A5A"/>
    <w:rsid w:val="00DB4B04"/>
    <w:rsid w:val="00DB4C09"/>
    <w:rsid w:val="00DB4FDA"/>
    <w:rsid w:val="00DB5160"/>
    <w:rsid w:val="00DB523D"/>
    <w:rsid w:val="00DB541C"/>
    <w:rsid w:val="00DB54D1"/>
    <w:rsid w:val="00DB5594"/>
    <w:rsid w:val="00DB59E7"/>
    <w:rsid w:val="00DB5BFF"/>
    <w:rsid w:val="00DB5FE2"/>
    <w:rsid w:val="00DB6561"/>
    <w:rsid w:val="00DB6882"/>
    <w:rsid w:val="00DB6A3B"/>
    <w:rsid w:val="00DB6A47"/>
    <w:rsid w:val="00DB7148"/>
    <w:rsid w:val="00DB754E"/>
    <w:rsid w:val="00DB7702"/>
    <w:rsid w:val="00DB78F2"/>
    <w:rsid w:val="00DB7B8F"/>
    <w:rsid w:val="00DC02A2"/>
    <w:rsid w:val="00DC03C3"/>
    <w:rsid w:val="00DC05D6"/>
    <w:rsid w:val="00DC0BE9"/>
    <w:rsid w:val="00DC0CA7"/>
    <w:rsid w:val="00DC0F5F"/>
    <w:rsid w:val="00DC0FAC"/>
    <w:rsid w:val="00DC10AE"/>
    <w:rsid w:val="00DC12D6"/>
    <w:rsid w:val="00DC16C4"/>
    <w:rsid w:val="00DC1B81"/>
    <w:rsid w:val="00DC1B9D"/>
    <w:rsid w:val="00DC1C0D"/>
    <w:rsid w:val="00DC1D84"/>
    <w:rsid w:val="00DC1D9F"/>
    <w:rsid w:val="00DC1ED8"/>
    <w:rsid w:val="00DC1EE0"/>
    <w:rsid w:val="00DC1F86"/>
    <w:rsid w:val="00DC2012"/>
    <w:rsid w:val="00DC2571"/>
    <w:rsid w:val="00DC2CDB"/>
    <w:rsid w:val="00DC34D5"/>
    <w:rsid w:val="00DC34E4"/>
    <w:rsid w:val="00DC35A3"/>
    <w:rsid w:val="00DC3764"/>
    <w:rsid w:val="00DC394F"/>
    <w:rsid w:val="00DC420A"/>
    <w:rsid w:val="00DC4503"/>
    <w:rsid w:val="00DC4696"/>
    <w:rsid w:val="00DC4C37"/>
    <w:rsid w:val="00DC4DCF"/>
    <w:rsid w:val="00DC5181"/>
    <w:rsid w:val="00DC55FF"/>
    <w:rsid w:val="00DC5A09"/>
    <w:rsid w:val="00DC5AA1"/>
    <w:rsid w:val="00DC5AF5"/>
    <w:rsid w:val="00DC5B58"/>
    <w:rsid w:val="00DC5B91"/>
    <w:rsid w:val="00DC609C"/>
    <w:rsid w:val="00DC614A"/>
    <w:rsid w:val="00DC61CF"/>
    <w:rsid w:val="00DC679B"/>
    <w:rsid w:val="00DC67DE"/>
    <w:rsid w:val="00DC6AB2"/>
    <w:rsid w:val="00DC6D49"/>
    <w:rsid w:val="00DC73D1"/>
    <w:rsid w:val="00DC7534"/>
    <w:rsid w:val="00DC771D"/>
    <w:rsid w:val="00DC79BE"/>
    <w:rsid w:val="00DC7A33"/>
    <w:rsid w:val="00DC7A42"/>
    <w:rsid w:val="00DC7C31"/>
    <w:rsid w:val="00DC7DB8"/>
    <w:rsid w:val="00DD01A4"/>
    <w:rsid w:val="00DD035C"/>
    <w:rsid w:val="00DD0B12"/>
    <w:rsid w:val="00DD0FC3"/>
    <w:rsid w:val="00DD130A"/>
    <w:rsid w:val="00DD1572"/>
    <w:rsid w:val="00DD174E"/>
    <w:rsid w:val="00DD18EA"/>
    <w:rsid w:val="00DD1A46"/>
    <w:rsid w:val="00DD1B6B"/>
    <w:rsid w:val="00DD1EDF"/>
    <w:rsid w:val="00DD20BA"/>
    <w:rsid w:val="00DD22F2"/>
    <w:rsid w:val="00DD2852"/>
    <w:rsid w:val="00DD28EC"/>
    <w:rsid w:val="00DD2B38"/>
    <w:rsid w:val="00DD31C1"/>
    <w:rsid w:val="00DD3316"/>
    <w:rsid w:val="00DD3646"/>
    <w:rsid w:val="00DD3966"/>
    <w:rsid w:val="00DD3B49"/>
    <w:rsid w:val="00DD44B3"/>
    <w:rsid w:val="00DD44C9"/>
    <w:rsid w:val="00DD490A"/>
    <w:rsid w:val="00DD4968"/>
    <w:rsid w:val="00DD4B17"/>
    <w:rsid w:val="00DD4EBC"/>
    <w:rsid w:val="00DD5654"/>
    <w:rsid w:val="00DD582E"/>
    <w:rsid w:val="00DD5FB8"/>
    <w:rsid w:val="00DD63C2"/>
    <w:rsid w:val="00DD63EE"/>
    <w:rsid w:val="00DD70E3"/>
    <w:rsid w:val="00DD7139"/>
    <w:rsid w:val="00DD7696"/>
    <w:rsid w:val="00DD76A1"/>
    <w:rsid w:val="00DD7F4D"/>
    <w:rsid w:val="00DE0028"/>
    <w:rsid w:val="00DE01D0"/>
    <w:rsid w:val="00DE0382"/>
    <w:rsid w:val="00DE0426"/>
    <w:rsid w:val="00DE08A3"/>
    <w:rsid w:val="00DE0E76"/>
    <w:rsid w:val="00DE14B3"/>
    <w:rsid w:val="00DE1FE4"/>
    <w:rsid w:val="00DE1FF0"/>
    <w:rsid w:val="00DE23E6"/>
    <w:rsid w:val="00DE2407"/>
    <w:rsid w:val="00DE25B5"/>
    <w:rsid w:val="00DE2631"/>
    <w:rsid w:val="00DE2AED"/>
    <w:rsid w:val="00DE2F43"/>
    <w:rsid w:val="00DE3024"/>
    <w:rsid w:val="00DE3187"/>
    <w:rsid w:val="00DE3260"/>
    <w:rsid w:val="00DE3A4D"/>
    <w:rsid w:val="00DE3BD4"/>
    <w:rsid w:val="00DE3C42"/>
    <w:rsid w:val="00DE3CB4"/>
    <w:rsid w:val="00DE3D05"/>
    <w:rsid w:val="00DE3F15"/>
    <w:rsid w:val="00DE456A"/>
    <w:rsid w:val="00DE474D"/>
    <w:rsid w:val="00DE478F"/>
    <w:rsid w:val="00DE4946"/>
    <w:rsid w:val="00DE496B"/>
    <w:rsid w:val="00DE4AC4"/>
    <w:rsid w:val="00DE51C0"/>
    <w:rsid w:val="00DE5682"/>
    <w:rsid w:val="00DE5AB4"/>
    <w:rsid w:val="00DE5BE3"/>
    <w:rsid w:val="00DE653E"/>
    <w:rsid w:val="00DE66F4"/>
    <w:rsid w:val="00DE7023"/>
    <w:rsid w:val="00DE71EE"/>
    <w:rsid w:val="00DE72D7"/>
    <w:rsid w:val="00DE798F"/>
    <w:rsid w:val="00DE7C73"/>
    <w:rsid w:val="00DF026D"/>
    <w:rsid w:val="00DF04C9"/>
    <w:rsid w:val="00DF065B"/>
    <w:rsid w:val="00DF0864"/>
    <w:rsid w:val="00DF0A46"/>
    <w:rsid w:val="00DF0A81"/>
    <w:rsid w:val="00DF0B2D"/>
    <w:rsid w:val="00DF0C2C"/>
    <w:rsid w:val="00DF0D55"/>
    <w:rsid w:val="00DF199B"/>
    <w:rsid w:val="00DF1A8D"/>
    <w:rsid w:val="00DF1BA5"/>
    <w:rsid w:val="00DF1F44"/>
    <w:rsid w:val="00DF200B"/>
    <w:rsid w:val="00DF27D2"/>
    <w:rsid w:val="00DF29CC"/>
    <w:rsid w:val="00DF2B9F"/>
    <w:rsid w:val="00DF2F61"/>
    <w:rsid w:val="00DF2FA2"/>
    <w:rsid w:val="00DF34A8"/>
    <w:rsid w:val="00DF391D"/>
    <w:rsid w:val="00DF3AF4"/>
    <w:rsid w:val="00DF4203"/>
    <w:rsid w:val="00DF43BC"/>
    <w:rsid w:val="00DF4465"/>
    <w:rsid w:val="00DF47B7"/>
    <w:rsid w:val="00DF47C8"/>
    <w:rsid w:val="00DF4862"/>
    <w:rsid w:val="00DF4E2D"/>
    <w:rsid w:val="00DF4FEF"/>
    <w:rsid w:val="00DF5325"/>
    <w:rsid w:val="00DF5766"/>
    <w:rsid w:val="00DF58CC"/>
    <w:rsid w:val="00DF5A10"/>
    <w:rsid w:val="00DF5A6B"/>
    <w:rsid w:val="00DF5B99"/>
    <w:rsid w:val="00DF5D32"/>
    <w:rsid w:val="00DF5F4C"/>
    <w:rsid w:val="00DF6551"/>
    <w:rsid w:val="00DF6787"/>
    <w:rsid w:val="00DF67D3"/>
    <w:rsid w:val="00DF69B1"/>
    <w:rsid w:val="00DF6C1F"/>
    <w:rsid w:val="00DF6F87"/>
    <w:rsid w:val="00DF6FFF"/>
    <w:rsid w:val="00DF717F"/>
    <w:rsid w:val="00DF74C7"/>
    <w:rsid w:val="00DF79C7"/>
    <w:rsid w:val="00DF7ABC"/>
    <w:rsid w:val="00DF7D1F"/>
    <w:rsid w:val="00E000A3"/>
    <w:rsid w:val="00E0028B"/>
    <w:rsid w:val="00E00840"/>
    <w:rsid w:val="00E00A76"/>
    <w:rsid w:val="00E00B5D"/>
    <w:rsid w:val="00E00C7A"/>
    <w:rsid w:val="00E01436"/>
    <w:rsid w:val="00E01632"/>
    <w:rsid w:val="00E01A24"/>
    <w:rsid w:val="00E01B45"/>
    <w:rsid w:val="00E01FAD"/>
    <w:rsid w:val="00E02375"/>
    <w:rsid w:val="00E0246D"/>
    <w:rsid w:val="00E025B6"/>
    <w:rsid w:val="00E026B3"/>
    <w:rsid w:val="00E02A75"/>
    <w:rsid w:val="00E02B23"/>
    <w:rsid w:val="00E02C07"/>
    <w:rsid w:val="00E02C0A"/>
    <w:rsid w:val="00E02E11"/>
    <w:rsid w:val="00E0306F"/>
    <w:rsid w:val="00E034D4"/>
    <w:rsid w:val="00E034FE"/>
    <w:rsid w:val="00E0372B"/>
    <w:rsid w:val="00E03748"/>
    <w:rsid w:val="00E03793"/>
    <w:rsid w:val="00E03865"/>
    <w:rsid w:val="00E03B90"/>
    <w:rsid w:val="00E03F71"/>
    <w:rsid w:val="00E04716"/>
    <w:rsid w:val="00E0475A"/>
    <w:rsid w:val="00E04809"/>
    <w:rsid w:val="00E0480F"/>
    <w:rsid w:val="00E04EC5"/>
    <w:rsid w:val="00E055A5"/>
    <w:rsid w:val="00E05A17"/>
    <w:rsid w:val="00E06174"/>
    <w:rsid w:val="00E064E9"/>
    <w:rsid w:val="00E066DC"/>
    <w:rsid w:val="00E069F9"/>
    <w:rsid w:val="00E06A5F"/>
    <w:rsid w:val="00E06BB1"/>
    <w:rsid w:val="00E06C8D"/>
    <w:rsid w:val="00E06DC3"/>
    <w:rsid w:val="00E07255"/>
    <w:rsid w:val="00E076E8"/>
    <w:rsid w:val="00E103A2"/>
    <w:rsid w:val="00E1076A"/>
    <w:rsid w:val="00E108D0"/>
    <w:rsid w:val="00E109BE"/>
    <w:rsid w:val="00E10B80"/>
    <w:rsid w:val="00E10CA3"/>
    <w:rsid w:val="00E10F67"/>
    <w:rsid w:val="00E110EC"/>
    <w:rsid w:val="00E1154F"/>
    <w:rsid w:val="00E117A9"/>
    <w:rsid w:val="00E11928"/>
    <w:rsid w:val="00E11C40"/>
    <w:rsid w:val="00E11F13"/>
    <w:rsid w:val="00E11F14"/>
    <w:rsid w:val="00E11F18"/>
    <w:rsid w:val="00E11F46"/>
    <w:rsid w:val="00E12773"/>
    <w:rsid w:val="00E128A6"/>
    <w:rsid w:val="00E12C06"/>
    <w:rsid w:val="00E12C51"/>
    <w:rsid w:val="00E12EEA"/>
    <w:rsid w:val="00E134A3"/>
    <w:rsid w:val="00E136D0"/>
    <w:rsid w:val="00E13B8B"/>
    <w:rsid w:val="00E14048"/>
    <w:rsid w:val="00E1414A"/>
    <w:rsid w:val="00E141FF"/>
    <w:rsid w:val="00E142BA"/>
    <w:rsid w:val="00E1436F"/>
    <w:rsid w:val="00E14453"/>
    <w:rsid w:val="00E146C2"/>
    <w:rsid w:val="00E146DF"/>
    <w:rsid w:val="00E1493C"/>
    <w:rsid w:val="00E153AE"/>
    <w:rsid w:val="00E15CBF"/>
    <w:rsid w:val="00E15DA6"/>
    <w:rsid w:val="00E15FA5"/>
    <w:rsid w:val="00E160A2"/>
    <w:rsid w:val="00E16107"/>
    <w:rsid w:val="00E1619E"/>
    <w:rsid w:val="00E161FC"/>
    <w:rsid w:val="00E162C3"/>
    <w:rsid w:val="00E162CB"/>
    <w:rsid w:val="00E166C2"/>
    <w:rsid w:val="00E1673F"/>
    <w:rsid w:val="00E16B78"/>
    <w:rsid w:val="00E17702"/>
    <w:rsid w:val="00E178D6"/>
    <w:rsid w:val="00E2029C"/>
    <w:rsid w:val="00E20853"/>
    <w:rsid w:val="00E20A4C"/>
    <w:rsid w:val="00E20C2C"/>
    <w:rsid w:val="00E20F78"/>
    <w:rsid w:val="00E2120F"/>
    <w:rsid w:val="00E2145B"/>
    <w:rsid w:val="00E2161C"/>
    <w:rsid w:val="00E21776"/>
    <w:rsid w:val="00E217F5"/>
    <w:rsid w:val="00E21A7D"/>
    <w:rsid w:val="00E22026"/>
    <w:rsid w:val="00E220CF"/>
    <w:rsid w:val="00E226EB"/>
    <w:rsid w:val="00E22795"/>
    <w:rsid w:val="00E22A08"/>
    <w:rsid w:val="00E22A3F"/>
    <w:rsid w:val="00E22B93"/>
    <w:rsid w:val="00E23104"/>
    <w:rsid w:val="00E2311C"/>
    <w:rsid w:val="00E233D4"/>
    <w:rsid w:val="00E23428"/>
    <w:rsid w:val="00E23838"/>
    <w:rsid w:val="00E23924"/>
    <w:rsid w:val="00E23AC3"/>
    <w:rsid w:val="00E23B6C"/>
    <w:rsid w:val="00E241A9"/>
    <w:rsid w:val="00E24B2B"/>
    <w:rsid w:val="00E24EE6"/>
    <w:rsid w:val="00E24F1B"/>
    <w:rsid w:val="00E2517C"/>
    <w:rsid w:val="00E259D5"/>
    <w:rsid w:val="00E25B2B"/>
    <w:rsid w:val="00E25BC1"/>
    <w:rsid w:val="00E25E04"/>
    <w:rsid w:val="00E25FCB"/>
    <w:rsid w:val="00E26586"/>
    <w:rsid w:val="00E265D9"/>
    <w:rsid w:val="00E267FE"/>
    <w:rsid w:val="00E26AD9"/>
    <w:rsid w:val="00E26BB7"/>
    <w:rsid w:val="00E27368"/>
    <w:rsid w:val="00E275A5"/>
    <w:rsid w:val="00E27B5F"/>
    <w:rsid w:val="00E27FDA"/>
    <w:rsid w:val="00E3058F"/>
    <w:rsid w:val="00E3074E"/>
    <w:rsid w:val="00E307EB"/>
    <w:rsid w:val="00E30D1B"/>
    <w:rsid w:val="00E30E55"/>
    <w:rsid w:val="00E3133E"/>
    <w:rsid w:val="00E31355"/>
    <w:rsid w:val="00E31966"/>
    <w:rsid w:val="00E31B6F"/>
    <w:rsid w:val="00E31BF8"/>
    <w:rsid w:val="00E31E3E"/>
    <w:rsid w:val="00E3210C"/>
    <w:rsid w:val="00E323C8"/>
    <w:rsid w:val="00E3262F"/>
    <w:rsid w:val="00E32696"/>
    <w:rsid w:val="00E32BC5"/>
    <w:rsid w:val="00E32C31"/>
    <w:rsid w:val="00E33047"/>
    <w:rsid w:val="00E33205"/>
    <w:rsid w:val="00E33561"/>
    <w:rsid w:val="00E337B1"/>
    <w:rsid w:val="00E33895"/>
    <w:rsid w:val="00E3399E"/>
    <w:rsid w:val="00E34015"/>
    <w:rsid w:val="00E34044"/>
    <w:rsid w:val="00E342EF"/>
    <w:rsid w:val="00E3440A"/>
    <w:rsid w:val="00E34623"/>
    <w:rsid w:val="00E34B45"/>
    <w:rsid w:val="00E34B74"/>
    <w:rsid w:val="00E34DF7"/>
    <w:rsid w:val="00E34F2E"/>
    <w:rsid w:val="00E35241"/>
    <w:rsid w:val="00E35304"/>
    <w:rsid w:val="00E35357"/>
    <w:rsid w:val="00E35A16"/>
    <w:rsid w:val="00E35FD2"/>
    <w:rsid w:val="00E36185"/>
    <w:rsid w:val="00E363DC"/>
    <w:rsid w:val="00E363EC"/>
    <w:rsid w:val="00E36505"/>
    <w:rsid w:val="00E36A93"/>
    <w:rsid w:val="00E36D02"/>
    <w:rsid w:val="00E36DA6"/>
    <w:rsid w:val="00E36DBC"/>
    <w:rsid w:val="00E370FD"/>
    <w:rsid w:val="00E3726A"/>
    <w:rsid w:val="00E374BE"/>
    <w:rsid w:val="00E378BA"/>
    <w:rsid w:val="00E37A17"/>
    <w:rsid w:val="00E37DFF"/>
    <w:rsid w:val="00E37F54"/>
    <w:rsid w:val="00E37FEB"/>
    <w:rsid w:val="00E40130"/>
    <w:rsid w:val="00E40191"/>
    <w:rsid w:val="00E4019D"/>
    <w:rsid w:val="00E40495"/>
    <w:rsid w:val="00E408E5"/>
    <w:rsid w:val="00E40BA4"/>
    <w:rsid w:val="00E40ED0"/>
    <w:rsid w:val="00E41364"/>
    <w:rsid w:val="00E4172B"/>
    <w:rsid w:val="00E41810"/>
    <w:rsid w:val="00E41877"/>
    <w:rsid w:val="00E41F87"/>
    <w:rsid w:val="00E41FAB"/>
    <w:rsid w:val="00E42467"/>
    <w:rsid w:val="00E42476"/>
    <w:rsid w:val="00E426E6"/>
    <w:rsid w:val="00E42EBB"/>
    <w:rsid w:val="00E431F1"/>
    <w:rsid w:val="00E43340"/>
    <w:rsid w:val="00E43862"/>
    <w:rsid w:val="00E43B87"/>
    <w:rsid w:val="00E43D28"/>
    <w:rsid w:val="00E43D49"/>
    <w:rsid w:val="00E43F7F"/>
    <w:rsid w:val="00E43F86"/>
    <w:rsid w:val="00E441E7"/>
    <w:rsid w:val="00E442C4"/>
    <w:rsid w:val="00E44752"/>
    <w:rsid w:val="00E44BCA"/>
    <w:rsid w:val="00E44D78"/>
    <w:rsid w:val="00E44EBA"/>
    <w:rsid w:val="00E45213"/>
    <w:rsid w:val="00E459B8"/>
    <w:rsid w:val="00E459E6"/>
    <w:rsid w:val="00E45E4E"/>
    <w:rsid w:val="00E46074"/>
    <w:rsid w:val="00E46116"/>
    <w:rsid w:val="00E461ED"/>
    <w:rsid w:val="00E464DA"/>
    <w:rsid w:val="00E469D9"/>
    <w:rsid w:val="00E46DAC"/>
    <w:rsid w:val="00E46EAC"/>
    <w:rsid w:val="00E46FF1"/>
    <w:rsid w:val="00E4725D"/>
    <w:rsid w:val="00E472EA"/>
    <w:rsid w:val="00E47600"/>
    <w:rsid w:val="00E4784B"/>
    <w:rsid w:val="00E47924"/>
    <w:rsid w:val="00E479B2"/>
    <w:rsid w:val="00E47B0A"/>
    <w:rsid w:val="00E47C3D"/>
    <w:rsid w:val="00E47FC0"/>
    <w:rsid w:val="00E501BD"/>
    <w:rsid w:val="00E501F3"/>
    <w:rsid w:val="00E50437"/>
    <w:rsid w:val="00E505CC"/>
    <w:rsid w:val="00E513D5"/>
    <w:rsid w:val="00E5142B"/>
    <w:rsid w:val="00E51600"/>
    <w:rsid w:val="00E51C45"/>
    <w:rsid w:val="00E51F17"/>
    <w:rsid w:val="00E51F66"/>
    <w:rsid w:val="00E51F6D"/>
    <w:rsid w:val="00E52004"/>
    <w:rsid w:val="00E520C7"/>
    <w:rsid w:val="00E520F7"/>
    <w:rsid w:val="00E5214E"/>
    <w:rsid w:val="00E525DA"/>
    <w:rsid w:val="00E52744"/>
    <w:rsid w:val="00E5299C"/>
    <w:rsid w:val="00E52C48"/>
    <w:rsid w:val="00E52DCA"/>
    <w:rsid w:val="00E52E10"/>
    <w:rsid w:val="00E53D7D"/>
    <w:rsid w:val="00E54101"/>
    <w:rsid w:val="00E54166"/>
    <w:rsid w:val="00E543CD"/>
    <w:rsid w:val="00E544AC"/>
    <w:rsid w:val="00E54600"/>
    <w:rsid w:val="00E54CA6"/>
    <w:rsid w:val="00E554CC"/>
    <w:rsid w:val="00E5553A"/>
    <w:rsid w:val="00E55565"/>
    <w:rsid w:val="00E55668"/>
    <w:rsid w:val="00E556E5"/>
    <w:rsid w:val="00E55794"/>
    <w:rsid w:val="00E558EB"/>
    <w:rsid w:val="00E55AF3"/>
    <w:rsid w:val="00E55B2E"/>
    <w:rsid w:val="00E55BEE"/>
    <w:rsid w:val="00E55D23"/>
    <w:rsid w:val="00E5607C"/>
    <w:rsid w:val="00E56164"/>
    <w:rsid w:val="00E567E4"/>
    <w:rsid w:val="00E56A0D"/>
    <w:rsid w:val="00E56B6C"/>
    <w:rsid w:val="00E56BD1"/>
    <w:rsid w:val="00E56D0F"/>
    <w:rsid w:val="00E570AE"/>
    <w:rsid w:val="00E57293"/>
    <w:rsid w:val="00E57476"/>
    <w:rsid w:val="00E576A8"/>
    <w:rsid w:val="00E57796"/>
    <w:rsid w:val="00E5786D"/>
    <w:rsid w:val="00E578F9"/>
    <w:rsid w:val="00E57B29"/>
    <w:rsid w:val="00E57ED6"/>
    <w:rsid w:val="00E57FC3"/>
    <w:rsid w:val="00E600D9"/>
    <w:rsid w:val="00E60507"/>
    <w:rsid w:val="00E6056C"/>
    <w:rsid w:val="00E6063E"/>
    <w:rsid w:val="00E606BC"/>
    <w:rsid w:val="00E60780"/>
    <w:rsid w:val="00E607F3"/>
    <w:rsid w:val="00E60A89"/>
    <w:rsid w:val="00E60F51"/>
    <w:rsid w:val="00E61241"/>
    <w:rsid w:val="00E612F2"/>
    <w:rsid w:val="00E613EB"/>
    <w:rsid w:val="00E61473"/>
    <w:rsid w:val="00E620B0"/>
    <w:rsid w:val="00E62388"/>
    <w:rsid w:val="00E623DA"/>
    <w:rsid w:val="00E6240A"/>
    <w:rsid w:val="00E626A3"/>
    <w:rsid w:val="00E62BF1"/>
    <w:rsid w:val="00E62E95"/>
    <w:rsid w:val="00E63024"/>
    <w:rsid w:val="00E630C7"/>
    <w:rsid w:val="00E634A3"/>
    <w:rsid w:val="00E634FE"/>
    <w:rsid w:val="00E635A8"/>
    <w:rsid w:val="00E63696"/>
    <w:rsid w:val="00E6383C"/>
    <w:rsid w:val="00E63A45"/>
    <w:rsid w:val="00E63AB8"/>
    <w:rsid w:val="00E63AC8"/>
    <w:rsid w:val="00E63CC2"/>
    <w:rsid w:val="00E64035"/>
    <w:rsid w:val="00E6416C"/>
    <w:rsid w:val="00E64983"/>
    <w:rsid w:val="00E64C76"/>
    <w:rsid w:val="00E64D95"/>
    <w:rsid w:val="00E64DD2"/>
    <w:rsid w:val="00E64ED4"/>
    <w:rsid w:val="00E6553B"/>
    <w:rsid w:val="00E65A5E"/>
    <w:rsid w:val="00E65C47"/>
    <w:rsid w:val="00E65D1C"/>
    <w:rsid w:val="00E65D95"/>
    <w:rsid w:val="00E66242"/>
    <w:rsid w:val="00E664ED"/>
    <w:rsid w:val="00E669C8"/>
    <w:rsid w:val="00E66F3D"/>
    <w:rsid w:val="00E6732C"/>
    <w:rsid w:val="00E67816"/>
    <w:rsid w:val="00E67F53"/>
    <w:rsid w:val="00E70333"/>
    <w:rsid w:val="00E7054D"/>
    <w:rsid w:val="00E708B3"/>
    <w:rsid w:val="00E7102D"/>
    <w:rsid w:val="00E711AB"/>
    <w:rsid w:val="00E711E9"/>
    <w:rsid w:val="00E712B5"/>
    <w:rsid w:val="00E71419"/>
    <w:rsid w:val="00E71475"/>
    <w:rsid w:val="00E7179B"/>
    <w:rsid w:val="00E71A7F"/>
    <w:rsid w:val="00E71DD5"/>
    <w:rsid w:val="00E71FF6"/>
    <w:rsid w:val="00E720CC"/>
    <w:rsid w:val="00E72380"/>
    <w:rsid w:val="00E72BD5"/>
    <w:rsid w:val="00E72C47"/>
    <w:rsid w:val="00E72EA6"/>
    <w:rsid w:val="00E7318D"/>
    <w:rsid w:val="00E732E1"/>
    <w:rsid w:val="00E73426"/>
    <w:rsid w:val="00E737DC"/>
    <w:rsid w:val="00E73B21"/>
    <w:rsid w:val="00E7427A"/>
    <w:rsid w:val="00E744D6"/>
    <w:rsid w:val="00E748BA"/>
    <w:rsid w:val="00E74970"/>
    <w:rsid w:val="00E74F45"/>
    <w:rsid w:val="00E75113"/>
    <w:rsid w:val="00E75337"/>
    <w:rsid w:val="00E755B6"/>
    <w:rsid w:val="00E75745"/>
    <w:rsid w:val="00E757A2"/>
    <w:rsid w:val="00E75A38"/>
    <w:rsid w:val="00E75BD7"/>
    <w:rsid w:val="00E75ED4"/>
    <w:rsid w:val="00E761BE"/>
    <w:rsid w:val="00E763B9"/>
    <w:rsid w:val="00E76599"/>
    <w:rsid w:val="00E766D1"/>
    <w:rsid w:val="00E7678E"/>
    <w:rsid w:val="00E76A2C"/>
    <w:rsid w:val="00E77304"/>
    <w:rsid w:val="00E77349"/>
    <w:rsid w:val="00E77BA7"/>
    <w:rsid w:val="00E77D84"/>
    <w:rsid w:val="00E77E29"/>
    <w:rsid w:val="00E802D6"/>
    <w:rsid w:val="00E80B5A"/>
    <w:rsid w:val="00E80B93"/>
    <w:rsid w:val="00E80E6D"/>
    <w:rsid w:val="00E812A0"/>
    <w:rsid w:val="00E81392"/>
    <w:rsid w:val="00E81491"/>
    <w:rsid w:val="00E8155D"/>
    <w:rsid w:val="00E8185F"/>
    <w:rsid w:val="00E81BF3"/>
    <w:rsid w:val="00E81E5B"/>
    <w:rsid w:val="00E82189"/>
    <w:rsid w:val="00E821BD"/>
    <w:rsid w:val="00E824A0"/>
    <w:rsid w:val="00E82C76"/>
    <w:rsid w:val="00E82DF7"/>
    <w:rsid w:val="00E82E09"/>
    <w:rsid w:val="00E83302"/>
    <w:rsid w:val="00E83496"/>
    <w:rsid w:val="00E83748"/>
    <w:rsid w:val="00E8384D"/>
    <w:rsid w:val="00E839E3"/>
    <w:rsid w:val="00E83B39"/>
    <w:rsid w:val="00E83B96"/>
    <w:rsid w:val="00E83EC2"/>
    <w:rsid w:val="00E83F90"/>
    <w:rsid w:val="00E84569"/>
    <w:rsid w:val="00E84720"/>
    <w:rsid w:val="00E84BED"/>
    <w:rsid w:val="00E84D6B"/>
    <w:rsid w:val="00E84DD4"/>
    <w:rsid w:val="00E850CD"/>
    <w:rsid w:val="00E854FA"/>
    <w:rsid w:val="00E85975"/>
    <w:rsid w:val="00E85D9F"/>
    <w:rsid w:val="00E85DFB"/>
    <w:rsid w:val="00E86761"/>
    <w:rsid w:val="00E868C7"/>
    <w:rsid w:val="00E86D13"/>
    <w:rsid w:val="00E8704D"/>
    <w:rsid w:val="00E87246"/>
    <w:rsid w:val="00E87360"/>
    <w:rsid w:val="00E87607"/>
    <w:rsid w:val="00E87D7F"/>
    <w:rsid w:val="00E87E9F"/>
    <w:rsid w:val="00E90298"/>
    <w:rsid w:val="00E90AAE"/>
    <w:rsid w:val="00E90C60"/>
    <w:rsid w:val="00E91035"/>
    <w:rsid w:val="00E911DC"/>
    <w:rsid w:val="00E91346"/>
    <w:rsid w:val="00E916D4"/>
    <w:rsid w:val="00E919BC"/>
    <w:rsid w:val="00E91A55"/>
    <w:rsid w:val="00E91D0A"/>
    <w:rsid w:val="00E9282B"/>
    <w:rsid w:val="00E92C73"/>
    <w:rsid w:val="00E92EB3"/>
    <w:rsid w:val="00E92FA9"/>
    <w:rsid w:val="00E93015"/>
    <w:rsid w:val="00E93220"/>
    <w:rsid w:val="00E93393"/>
    <w:rsid w:val="00E93430"/>
    <w:rsid w:val="00E935E1"/>
    <w:rsid w:val="00E93666"/>
    <w:rsid w:val="00E93A13"/>
    <w:rsid w:val="00E93E0C"/>
    <w:rsid w:val="00E94193"/>
    <w:rsid w:val="00E946E7"/>
    <w:rsid w:val="00E947E8"/>
    <w:rsid w:val="00E94B85"/>
    <w:rsid w:val="00E94D5C"/>
    <w:rsid w:val="00E94E45"/>
    <w:rsid w:val="00E951B2"/>
    <w:rsid w:val="00E95470"/>
    <w:rsid w:val="00E95534"/>
    <w:rsid w:val="00E95C29"/>
    <w:rsid w:val="00E961D6"/>
    <w:rsid w:val="00E965C7"/>
    <w:rsid w:val="00E96831"/>
    <w:rsid w:val="00E968AB"/>
    <w:rsid w:val="00E96E05"/>
    <w:rsid w:val="00E96F7A"/>
    <w:rsid w:val="00E97003"/>
    <w:rsid w:val="00E971ED"/>
    <w:rsid w:val="00E972DC"/>
    <w:rsid w:val="00E973F2"/>
    <w:rsid w:val="00E977DC"/>
    <w:rsid w:val="00EA0057"/>
    <w:rsid w:val="00EA02A5"/>
    <w:rsid w:val="00EA0ABA"/>
    <w:rsid w:val="00EA0AEA"/>
    <w:rsid w:val="00EA0B65"/>
    <w:rsid w:val="00EA0CE6"/>
    <w:rsid w:val="00EA16F0"/>
    <w:rsid w:val="00EA177A"/>
    <w:rsid w:val="00EA1AB1"/>
    <w:rsid w:val="00EA1AB3"/>
    <w:rsid w:val="00EA1BED"/>
    <w:rsid w:val="00EA1BEE"/>
    <w:rsid w:val="00EA216C"/>
    <w:rsid w:val="00EA21F7"/>
    <w:rsid w:val="00EA25A2"/>
    <w:rsid w:val="00EA2C67"/>
    <w:rsid w:val="00EA2D57"/>
    <w:rsid w:val="00EA2E3A"/>
    <w:rsid w:val="00EA3208"/>
    <w:rsid w:val="00EA3490"/>
    <w:rsid w:val="00EA361F"/>
    <w:rsid w:val="00EA3778"/>
    <w:rsid w:val="00EA39A7"/>
    <w:rsid w:val="00EA3C59"/>
    <w:rsid w:val="00EA410A"/>
    <w:rsid w:val="00EA4CBF"/>
    <w:rsid w:val="00EA4FA6"/>
    <w:rsid w:val="00EA50D2"/>
    <w:rsid w:val="00EA5205"/>
    <w:rsid w:val="00EA522D"/>
    <w:rsid w:val="00EA59D3"/>
    <w:rsid w:val="00EA5B23"/>
    <w:rsid w:val="00EA5D19"/>
    <w:rsid w:val="00EA5F26"/>
    <w:rsid w:val="00EA60A6"/>
    <w:rsid w:val="00EA644D"/>
    <w:rsid w:val="00EA6577"/>
    <w:rsid w:val="00EA6644"/>
    <w:rsid w:val="00EA6BAF"/>
    <w:rsid w:val="00EA6DBF"/>
    <w:rsid w:val="00EA6F93"/>
    <w:rsid w:val="00EA7217"/>
    <w:rsid w:val="00EA73B8"/>
    <w:rsid w:val="00EA750F"/>
    <w:rsid w:val="00EA77F9"/>
    <w:rsid w:val="00EA7973"/>
    <w:rsid w:val="00EA7A65"/>
    <w:rsid w:val="00EA7C8D"/>
    <w:rsid w:val="00EA7CC3"/>
    <w:rsid w:val="00EA7FD2"/>
    <w:rsid w:val="00EB030C"/>
    <w:rsid w:val="00EB07F0"/>
    <w:rsid w:val="00EB10EA"/>
    <w:rsid w:val="00EB120F"/>
    <w:rsid w:val="00EB1468"/>
    <w:rsid w:val="00EB19C6"/>
    <w:rsid w:val="00EB1C04"/>
    <w:rsid w:val="00EB1F75"/>
    <w:rsid w:val="00EB2A06"/>
    <w:rsid w:val="00EB2BB4"/>
    <w:rsid w:val="00EB2E1C"/>
    <w:rsid w:val="00EB33B5"/>
    <w:rsid w:val="00EB3561"/>
    <w:rsid w:val="00EB37EB"/>
    <w:rsid w:val="00EB38EC"/>
    <w:rsid w:val="00EB3C1F"/>
    <w:rsid w:val="00EB42A0"/>
    <w:rsid w:val="00EB4347"/>
    <w:rsid w:val="00EB4414"/>
    <w:rsid w:val="00EB464B"/>
    <w:rsid w:val="00EB4767"/>
    <w:rsid w:val="00EB48F7"/>
    <w:rsid w:val="00EB5142"/>
    <w:rsid w:val="00EB5214"/>
    <w:rsid w:val="00EB5488"/>
    <w:rsid w:val="00EB5615"/>
    <w:rsid w:val="00EB56F3"/>
    <w:rsid w:val="00EB5723"/>
    <w:rsid w:val="00EB5D5F"/>
    <w:rsid w:val="00EB5FF4"/>
    <w:rsid w:val="00EB61E0"/>
    <w:rsid w:val="00EB6997"/>
    <w:rsid w:val="00EB6A70"/>
    <w:rsid w:val="00EB6B0D"/>
    <w:rsid w:val="00EB71F6"/>
    <w:rsid w:val="00EB7274"/>
    <w:rsid w:val="00EB72F4"/>
    <w:rsid w:val="00EB7399"/>
    <w:rsid w:val="00EB7472"/>
    <w:rsid w:val="00EB7808"/>
    <w:rsid w:val="00EB7D17"/>
    <w:rsid w:val="00EB7EC9"/>
    <w:rsid w:val="00EC01AE"/>
    <w:rsid w:val="00EC0341"/>
    <w:rsid w:val="00EC03ED"/>
    <w:rsid w:val="00EC045D"/>
    <w:rsid w:val="00EC0759"/>
    <w:rsid w:val="00EC0A0C"/>
    <w:rsid w:val="00EC0F66"/>
    <w:rsid w:val="00EC128E"/>
    <w:rsid w:val="00EC139B"/>
    <w:rsid w:val="00EC1604"/>
    <w:rsid w:val="00EC202C"/>
    <w:rsid w:val="00EC28CD"/>
    <w:rsid w:val="00EC2AB4"/>
    <w:rsid w:val="00EC2BD5"/>
    <w:rsid w:val="00EC34A7"/>
    <w:rsid w:val="00EC384C"/>
    <w:rsid w:val="00EC38FE"/>
    <w:rsid w:val="00EC3A49"/>
    <w:rsid w:val="00EC3DA7"/>
    <w:rsid w:val="00EC3EF5"/>
    <w:rsid w:val="00EC3FFA"/>
    <w:rsid w:val="00EC41C5"/>
    <w:rsid w:val="00EC42F7"/>
    <w:rsid w:val="00EC4B37"/>
    <w:rsid w:val="00EC4CE8"/>
    <w:rsid w:val="00EC4CEE"/>
    <w:rsid w:val="00EC4F2A"/>
    <w:rsid w:val="00EC515F"/>
    <w:rsid w:val="00EC51CE"/>
    <w:rsid w:val="00EC51CF"/>
    <w:rsid w:val="00EC5228"/>
    <w:rsid w:val="00EC52EA"/>
    <w:rsid w:val="00EC55A0"/>
    <w:rsid w:val="00EC5891"/>
    <w:rsid w:val="00EC59A1"/>
    <w:rsid w:val="00EC59DA"/>
    <w:rsid w:val="00EC6264"/>
    <w:rsid w:val="00EC62A0"/>
    <w:rsid w:val="00EC66D9"/>
    <w:rsid w:val="00EC6B2E"/>
    <w:rsid w:val="00EC711D"/>
    <w:rsid w:val="00EC71CD"/>
    <w:rsid w:val="00EC7212"/>
    <w:rsid w:val="00EC72C5"/>
    <w:rsid w:val="00EC7387"/>
    <w:rsid w:val="00EC75C0"/>
    <w:rsid w:val="00EC7687"/>
    <w:rsid w:val="00EC7816"/>
    <w:rsid w:val="00EC7BE6"/>
    <w:rsid w:val="00EC7E27"/>
    <w:rsid w:val="00EC7EC0"/>
    <w:rsid w:val="00EC7FD8"/>
    <w:rsid w:val="00ED0203"/>
    <w:rsid w:val="00ED02D0"/>
    <w:rsid w:val="00ED043B"/>
    <w:rsid w:val="00ED057F"/>
    <w:rsid w:val="00ED061A"/>
    <w:rsid w:val="00ED0ABE"/>
    <w:rsid w:val="00ED0F66"/>
    <w:rsid w:val="00ED1080"/>
    <w:rsid w:val="00ED117B"/>
    <w:rsid w:val="00ED141B"/>
    <w:rsid w:val="00ED187B"/>
    <w:rsid w:val="00ED1997"/>
    <w:rsid w:val="00ED1A87"/>
    <w:rsid w:val="00ED1ACD"/>
    <w:rsid w:val="00ED1B7B"/>
    <w:rsid w:val="00ED1C01"/>
    <w:rsid w:val="00ED1C77"/>
    <w:rsid w:val="00ED2248"/>
    <w:rsid w:val="00ED246E"/>
    <w:rsid w:val="00ED2BEE"/>
    <w:rsid w:val="00ED2C88"/>
    <w:rsid w:val="00ED2D50"/>
    <w:rsid w:val="00ED2F90"/>
    <w:rsid w:val="00ED3031"/>
    <w:rsid w:val="00ED34C6"/>
    <w:rsid w:val="00ED3617"/>
    <w:rsid w:val="00ED36AD"/>
    <w:rsid w:val="00ED38B4"/>
    <w:rsid w:val="00ED393F"/>
    <w:rsid w:val="00ED3E5A"/>
    <w:rsid w:val="00ED4555"/>
    <w:rsid w:val="00ED4B43"/>
    <w:rsid w:val="00ED4CC3"/>
    <w:rsid w:val="00ED4D14"/>
    <w:rsid w:val="00ED4E03"/>
    <w:rsid w:val="00ED5206"/>
    <w:rsid w:val="00ED5890"/>
    <w:rsid w:val="00ED5C6F"/>
    <w:rsid w:val="00ED5FAB"/>
    <w:rsid w:val="00ED6A08"/>
    <w:rsid w:val="00ED6CE4"/>
    <w:rsid w:val="00ED70D5"/>
    <w:rsid w:val="00ED73FE"/>
    <w:rsid w:val="00ED750A"/>
    <w:rsid w:val="00ED7823"/>
    <w:rsid w:val="00EE05F7"/>
    <w:rsid w:val="00EE162A"/>
    <w:rsid w:val="00EE16E1"/>
    <w:rsid w:val="00EE174E"/>
    <w:rsid w:val="00EE179C"/>
    <w:rsid w:val="00EE1811"/>
    <w:rsid w:val="00EE19F3"/>
    <w:rsid w:val="00EE1B20"/>
    <w:rsid w:val="00EE1B7A"/>
    <w:rsid w:val="00EE1D1E"/>
    <w:rsid w:val="00EE1F07"/>
    <w:rsid w:val="00EE212A"/>
    <w:rsid w:val="00EE25B4"/>
    <w:rsid w:val="00EE26D1"/>
    <w:rsid w:val="00EE2C5C"/>
    <w:rsid w:val="00EE2E06"/>
    <w:rsid w:val="00EE308B"/>
    <w:rsid w:val="00EE341B"/>
    <w:rsid w:val="00EE34F0"/>
    <w:rsid w:val="00EE3775"/>
    <w:rsid w:val="00EE3E18"/>
    <w:rsid w:val="00EE3E29"/>
    <w:rsid w:val="00EE4283"/>
    <w:rsid w:val="00EE45E2"/>
    <w:rsid w:val="00EE4B58"/>
    <w:rsid w:val="00EE4D5D"/>
    <w:rsid w:val="00EE539D"/>
    <w:rsid w:val="00EE53D6"/>
    <w:rsid w:val="00EE53F7"/>
    <w:rsid w:val="00EE54CD"/>
    <w:rsid w:val="00EE58EE"/>
    <w:rsid w:val="00EE5A8F"/>
    <w:rsid w:val="00EE5FD4"/>
    <w:rsid w:val="00EE62B5"/>
    <w:rsid w:val="00EE63FD"/>
    <w:rsid w:val="00EE6408"/>
    <w:rsid w:val="00EE66A7"/>
    <w:rsid w:val="00EE6C45"/>
    <w:rsid w:val="00EE6DE2"/>
    <w:rsid w:val="00EE713B"/>
    <w:rsid w:val="00EE714F"/>
    <w:rsid w:val="00EE7468"/>
    <w:rsid w:val="00EE7D3D"/>
    <w:rsid w:val="00EF0094"/>
    <w:rsid w:val="00EF009E"/>
    <w:rsid w:val="00EF0467"/>
    <w:rsid w:val="00EF0517"/>
    <w:rsid w:val="00EF06AD"/>
    <w:rsid w:val="00EF083D"/>
    <w:rsid w:val="00EF0D82"/>
    <w:rsid w:val="00EF0DF6"/>
    <w:rsid w:val="00EF1089"/>
    <w:rsid w:val="00EF1231"/>
    <w:rsid w:val="00EF140C"/>
    <w:rsid w:val="00EF1A51"/>
    <w:rsid w:val="00EF1AAF"/>
    <w:rsid w:val="00EF1B86"/>
    <w:rsid w:val="00EF1C47"/>
    <w:rsid w:val="00EF1D1F"/>
    <w:rsid w:val="00EF1D27"/>
    <w:rsid w:val="00EF1F8F"/>
    <w:rsid w:val="00EF22A9"/>
    <w:rsid w:val="00EF2360"/>
    <w:rsid w:val="00EF271B"/>
    <w:rsid w:val="00EF290F"/>
    <w:rsid w:val="00EF29C7"/>
    <w:rsid w:val="00EF2A03"/>
    <w:rsid w:val="00EF2C14"/>
    <w:rsid w:val="00EF2CEC"/>
    <w:rsid w:val="00EF2DFC"/>
    <w:rsid w:val="00EF3133"/>
    <w:rsid w:val="00EF31FD"/>
    <w:rsid w:val="00EF329F"/>
    <w:rsid w:val="00EF32C6"/>
    <w:rsid w:val="00EF32C8"/>
    <w:rsid w:val="00EF351B"/>
    <w:rsid w:val="00EF3A27"/>
    <w:rsid w:val="00EF3E36"/>
    <w:rsid w:val="00EF41DA"/>
    <w:rsid w:val="00EF4A3C"/>
    <w:rsid w:val="00EF4DAD"/>
    <w:rsid w:val="00EF4F51"/>
    <w:rsid w:val="00EF50E4"/>
    <w:rsid w:val="00EF552B"/>
    <w:rsid w:val="00EF567E"/>
    <w:rsid w:val="00EF598F"/>
    <w:rsid w:val="00EF5CD5"/>
    <w:rsid w:val="00EF5F91"/>
    <w:rsid w:val="00EF7266"/>
    <w:rsid w:val="00EF74F3"/>
    <w:rsid w:val="00EF7880"/>
    <w:rsid w:val="00EF7F01"/>
    <w:rsid w:val="00F0023A"/>
    <w:rsid w:val="00F005A0"/>
    <w:rsid w:val="00F00C7C"/>
    <w:rsid w:val="00F00DDB"/>
    <w:rsid w:val="00F010C0"/>
    <w:rsid w:val="00F012D8"/>
    <w:rsid w:val="00F015E2"/>
    <w:rsid w:val="00F0163F"/>
    <w:rsid w:val="00F01A83"/>
    <w:rsid w:val="00F021A0"/>
    <w:rsid w:val="00F028B4"/>
    <w:rsid w:val="00F02A00"/>
    <w:rsid w:val="00F02A4F"/>
    <w:rsid w:val="00F02E0C"/>
    <w:rsid w:val="00F02F4A"/>
    <w:rsid w:val="00F031C1"/>
    <w:rsid w:val="00F035A2"/>
    <w:rsid w:val="00F03733"/>
    <w:rsid w:val="00F03A3D"/>
    <w:rsid w:val="00F03C6C"/>
    <w:rsid w:val="00F03EAC"/>
    <w:rsid w:val="00F03EE2"/>
    <w:rsid w:val="00F0429B"/>
    <w:rsid w:val="00F04322"/>
    <w:rsid w:val="00F0459E"/>
    <w:rsid w:val="00F045FF"/>
    <w:rsid w:val="00F047D5"/>
    <w:rsid w:val="00F04D17"/>
    <w:rsid w:val="00F04D5B"/>
    <w:rsid w:val="00F04E0E"/>
    <w:rsid w:val="00F054D4"/>
    <w:rsid w:val="00F0560D"/>
    <w:rsid w:val="00F05677"/>
    <w:rsid w:val="00F05918"/>
    <w:rsid w:val="00F0599B"/>
    <w:rsid w:val="00F059F0"/>
    <w:rsid w:val="00F05C93"/>
    <w:rsid w:val="00F061A7"/>
    <w:rsid w:val="00F062BB"/>
    <w:rsid w:val="00F063FF"/>
    <w:rsid w:val="00F0641A"/>
    <w:rsid w:val="00F06723"/>
    <w:rsid w:val="00F067D7"/>
    <w:rsid w:val="00F06838"/>
    <w:rsid w:val="00F06A51"/>
    <w:rsid w:val="00F06E75"/>
    <w:rsid w:val="00F0755F"/>
    <w:rsid w:val="00F07584"/>
    <w:rsid w:val="00F076F4"/>
    <w:rsid w:val="00F07821"/>
    <w:rsid w:val="00F07D43"/>
    <w:rsid w:val="00F07DD4"/>
    <w:rsid w:val="00F100B2"/>
    <w:rsid w:val="00F102F2"/>
    <w:rsid w:val="00F103E0"/>
    <w:rsid w:val="00F10463"/>
    <w:rsid w:val="00F10573"/>
    <w:rsid w:val="00F105A3"/>
    <w:rsid w:val="00F1061F"/>
    <w:rsid w:val="00F10C8A"/>
    <w:rsid w:val="00F10E2E"/>
    <w:rsid w:val="00F10EA7"/>
    <w:rsid w:val="00F10FAA"/>
    <w:rsid w:val="00F113E8"/>
    <w:rsid w:val="00F11478"/>
    <w:rsid w:val="00F114BD"/>
    <w:rsid w:val="00F114F9"/>
    <w:rsid w:val="00F11827"/>
    <w:rsid w:val="00F1199E"/>
    <w:rsid w:val="00F11E3B"/>
    <w:rsid w:val="00F11E63"/>
    <w:rsid w:val="00F11FC2"/>
    <w:rsid w:val="00F12295"/>
    <w:rsid w:val="00F12608"/>
    <w:rsid w:val="00F126B5"/>
    <w:rsid w:val="00F12887"/>
    <w:rsid w:val="00F128BF"/>
    <w:rsid w:val="00F1300B"/>
    <w:rsid w:val="00F132C6"/>
    <w:rsid w:val="00F13430"/>
    <w:rsid w:val="00F136E5"/>
    <w:rsid w:val="00F13C72"/>
    <w:rsid w:val="00F14143"/>
    <w:rsid w:val="00F145D5"/>
    <w:rsid w:val="00F1468E"/>
    <w:rsid w:val="00F1489B"/>
    <w:rsid w:val="00F14918"/>
    <w:rsid w:val="00F14A4A"/>
    <w:rsid w:val="00F14C50"/>
    <w:rsid w:val="00F1503F"/>
    <w:rsid w:val="00F15810"/>
    <w:rsid w:val="00F15926"/>
    <w:rsid w:val="00F15DCA"/>
    <w:rsid w:val="00F15E92"/>
    <w:rsid w:val="00F15ED6"/>
    <w:rsid w:val="00F15FBE"/>
    <w:rsid w:val="00F16012"/>
    <w:rsid w:val="00F16530"/>
    <w:rsid w:val="00F16AA4"/>
    <w:rsid w:val="00F16AE8"/>
    <w:rsid w:val="00F16D82"/>
    <w:rsid w:val="00F16E33"/>
    <w:rsid w:val="00F17221"/>
    <w:rsid w:val="00F173BE"/>
    <w:rsid w:val="00F17736"/>
    <w:rsid w:val="00F178FE"/>
    <w:rsid w:val="00F17BEA"/>
    <w:rsid w:val="00F17F4E"/>
    <w:rsid w:val="00F20034"/>
    <w:rsid w:val="00F200A7"/>
    <w:rsid w:val="00F20253"/>
    <w:rsid w:val="00F2031C"/>
    <w:rsid w:val="00F204DC"/>
    <w:rsid w:val="00F206ED"/>
    <w:rsid w:val="00F2091C"/>
    <w:rsid w:val="00F20BB1"/>
    <w:rsid w:val="00F20C9D"/>
    <w:rsid w:val="00F213C2"/>
    <w:rsid w:val="00F2149B"/>
    <w:rsid w:val="00F216F1"/>
    <w:rsid w:val="00F21C56"/>
    <w:rsid w:val="00F21E53"/>
    <w:rsid w:val="00F22679"/>
    <w:rsid w:val="00F226CA"/>
    <w:rsid w:val="00F22DA1"/>
    <w:rsid w:val="00F2327A"/>
    <w:rsid w:val="00F2369C"/>
    <w:rsid w:val="00F238BF"/>
    <w:rsid w:val="00F23BAE"/>
    <w:rsid w:val="00F23F37"/>
    <w:rsid w:val="00F2401D"/>
    <w:rsid w:val="00F2471D"/>
    <w:rsid w:val="00F24AC7"/>
    <w:rsid w:val="00F24B5C"/>
    <w:rsid w:val="00F24CC2"/>
    <w:rsid w:val="00F2514E"/>
    <w:rsid w:val="00F2576F"/>
    <w:rsid w:val="00F259FE"/>
    <w:rsid w:val="00F25C10"/>
    <w:rsid w:val="00F25EDC"/>
    <w:rsid w:val="00F26010"/>
    <w:rsid w:val="00F26154"/>
    <w:rsid w:val="00F261D2"/>
    <w:rsid w:val="00F262BB"/>
    <w:rsid w:val="00F26410"/>
    <w:rsid w:val="00F26547"/>
    <w:rsid w:val="00F2675E"/>
    <w:rsid w:val="00F26B96"/>
    <w:rsid w:val="00F26CDC"/>
    <w:rsid w:val="00F26E79"/>
    <w:rsid w:val="00F26F0E"/>
    <w:rsid w:val="00F27079"/>
    <w:rsid w:val="00F2708B"/>
    <w:rsid w:val="00F2779C"/>
    <w:rsid w:val="00F27936"/>
    <w:rsid w:val="00F27B18"/>
    <w:rsid w:val="00F27CA3"/>
    <w:rsid w:val="00F27D07"/>
    <w:rsid w:val="00F27F16"/>
    <w:rsid w:val="00F30133"/>
    <w:rsid w:val="00F30243"/>
    <w:rsid w:val="00F303B5"/>
    <w:rsid w:val="00F30403"/>
    <w:rsid w:val="00F30792"/>
    <w:rsid w:val="00F30997"/>
    <w:rsid w:val="00F30B54"/>
    <w:rsid w:val="00F3126B"/>
    <w:rsid w:val="00F314A9"/>
    <w:rsid w:val="00F314FC"/>
    <w:rsid w:val="00F317E6"/>
    <w:rsid w:val="00F31F04"/>
    <w:rsid w:val="00F3239C"/>
    <w:rsid w:val="00F3270D"/>
    <w:rsid w:val="00F32FEB"/>
    <w:rsid w:val="00F331D9"/>
    <w:rsid w:val="00F333D1"/>
    <w:rsid w:val="00F334A8"/>
    <w:rsid w:val="00F33664"/>
    <w:rsid w:val="00F338B4"/>
    <w:rsid w:val="00F338C5"/>
    <w:rsid w:val="00F33D68"/>
    <w:rsid w:val="00F33E77"/>
    <w:rsid w:val="00F33FB9"/>
    <w:rsid w:val="00F3435B"/>
    <w:rsid w:val="00F3468F"/>
    <w:rsid w:val="00F347F0"/>
    <w:rsid w:val="00F34852"/>
    <w:rsid w:val="00F348FA"/>
    <w:rsid w:val="00F34929"/>
    <w:rsid w:val="00F34C0E"/>
    <w:rsid w:val="00F34FC3"/>
    <w:rsid w:val="00F3541F"/>
    <w:rsid w:val="00F3554F"/>
    <w:rsid w:val="00F35617"/>
    <w:rsid w:val="00F35A3C"/>
    <w:rsid w:val="00F35AFC"/>
    <w:rsid w:val="00F35E8F"/>
    <w:rsid w:val="00F3676E"/>
    <w:rsid w:val="00F36856"/>
    <w:rsid w:val="00F36D7E"/>
    <w:rsid w:val="00F371F1"/>
    <w:rsid w:val="00F372CF"/>
    <w:rsid w:val="00F37383"/>
    <w:rsid w:val="00F37455"/>
    <w:rsid w:val="00F37530"/>
    <w:rsid w:val="00F37598"/>
    <w:rsid w:val="00F37797"/>
    <w:rsid w:val="00F37D8A"/>
    <w:rsid w:val="00F37DBF"/>
    <w:rsid w:val="00F37DCE"/>
    <w:rsid w:val="00F37ED7"/>
    <w:rsid w:val="00F37F49"/>
    <w:rsid w:val="00F37FAF"/>
    <w:rsid w:val="00F4068A"/>
    <w:rsid w:val="00F40A7F"/>
    <w:rsid w:val="00F40BCC"/>
    <w:rsid w:val="00F40C10"/>
    <w:rsid w:val="00F41336"/>
    <w:rsid w:val="00F41382"/>
    <w:rsid w:val="00F41C39"/>
    <w:rsid w:val="00F41FFF"/>
    <w:rsid w:val="00F420B2"/>
    <w:rsid w:val="00F421AA"/>
    <w:rsid w:val="00F421C0"/>
    <w:rsid w:val="00F4226E"/>
    <w:rsid w:val="00F422E1"/>
    <w:rsid w:val="00F422EA"/>
    <w:rsid w:val="00F4239F"/>
    <w:rsid w:val="00F4255B"/>
    <w:rsid w:val="00F42C03"/>
    <w:rsid w:val="00F42C20"/>
    <w:rsid w:val="00F4310D"/>
    <w:rsid w:val="00F431A4"/>
    <w:rsid w:val="00F431E2"/>
    <w:rsid w:val="00F4327B"/>
    <w:rsid w:val="00F43746"/>
    <w:rsid w:val="00F438B3"/>
    <w:rsid w:val="00F43A29"/>
    <w:rsid w:val="00F43ED4"/>
    <w:rsid w:val="00F443A4"/>
    <w:rsid w:val="00F44585"/>
    <w:rsid w:val="00F459A1"/>
    <w:rsid w:val="00F45A12"/>
    <w:rsid w:val="00F45D16"/>
    <w:rsid w:val="00F45EEA"/>
    <w:rsid w:val="00F46084"/>
    <w:rsid w:val="00F4610F"/>
    <w:rsid w:val="00F46199"/>
    <w:rsid w:val="00F463D4"/>
    <w:rsid w:val="00F46493"/>
    <w:rsid w:val="00F468AA"/>
    <w:rsid w:val="00F468CF"/>
    <w:rsid w:val="00F46940"/>
    <w:rsid w:val="00F46C3F"/>
    <w:rsid w:val="00F46E3A"/>
    <w:rsid w:val="00F47175"/>
    <w:rsid w:val="00F47252"/>
    <w:rsid w:val="00F47272"/>
    <w:rsid w:val="00F4733C"/>
    <w:rsid w:val="00F4744E"/>
    <w:rsid w:val="00F47AC1"/>
    <w:rsid w:val="00F47D2B"/>
    <w:rsid w:val="00F47EDF"/>
    <w:rsid w:val="00F50599"/>
    <w:rsid w:val="00F50601"/>
    <w:rsid w:val="00F5067A"/>
    <w:rsid w:val="00F509A4"/>
    <w:rsid w:val="00F509AF"/>
    <w:rsid w:val="00F50F0F"/>
    <w:rsid w:val="00F5134D"/>
    <w:rsid w:val="00F513B4"/>
    <w:rsid w:val="00F5177C"/>
    <w:rsid w:val="00F51AB7"/>
    <w:rsid w:val="00F51FF6"/>
    <w:rsid w:val="00F52507"/>
    <w:rsid w:val="00F5270D"/>
    <w:rsid w:val="00F528A2"/>
    <w:rsid w:val="00F52D01"/>
    <w:rsid w:val="00F52F74"/>
    <w:rsid w:val="00F53067"/>
    <w:rsid w:val="00F53557"/>
    <w:rsid w:val="00F53687"/>
    <w:rsid w:val="00F53789"/>
    <w:rsid w:val="00F53B6C"/>
    <w:rsid w:val="00F53E3F"/>
    <w:rsid w:val="00F5423F"/>
    <w:rsid w:val="00F5426B"/>
    <w:rsid w:val="00F54345"/>
    <w:rsid w:val="00F5470E"/>
    <w:rsid w:val="00F547EA"/>
    <w:rsid w:val="00F548BF"/>
    <w:rsid w:val="00F54977"/>
    <w:rsid w:val="00F54ABE"/>
    <w:rsid w:val="00F54AD7"/>
    <w:rsid w:val="00F54D7E"/>
    <w:rsid w:val="00F54E7E"/>
    <w:rsid w:val="00F54F98"/>
    <w:rsid w:val="00F550F6"/>
    <w:rsid w:val="00F55194"/>
    <w:rsid w:val="00F55272"/>
    <w:rsid w:val="00F5530F"/>
    <w:rsid w:val="00F553DF"/>
    <w:rsid w:val="00F55456"/>
    <w:rsid w:val="00F5572F"/>
    <w:rsid w:val="00F55E6B"/>
    <w:rsid w:val="00F5608F"/>
    <w:rsid w:val="00F56446"/>
    <w:rsid w:val="00F56632"/>
    <w:rsid w:val="00F56746"/>
    <w:rsid w:val="00F5685C"/>
    <w:rsid w:val="00F56FA1"/>
    <w:rsid w:val="00F5766D"/>
    <w:rsid w:val="00F577EC"/>
    <w:rsid w:val="00F57C16"/>
    <w:rsid w:val="00F57D3C"/>
    <w:rsid w:val="00F60123"/>
    <w:rsid w:val="00F603F5"/>
    <w:rsid w:val="00F60401"/>
    <w:rsid w:val="00F604F5"/>
    <w:rsid w:val="00F60665"/>
    <w:rsid w:val="00F607D0"/>
    <w:rsid w:val="00F60B38"/>
    <w:rsid w:val="00F6105A"/>
    <w:rsid w:val="00F61413"/>
    <w:rsid w:val="00F6177B"/>
    <w:rsid w:val="00F6180C"/>
    <w:rsid w:val="00F6181B"/>
    <w:rsid w:val="00F61C47"/>
    <w:rsid w:val="00F61D73"/>
    <w:rsid w:val="00F6229F"/>
    <w:rsid w:val="00F622B1"/>
    <w:rsid w:val="00F625F2"/>
    <w:rsid w:val="00F627F8"/>
    <w:rsid w:val="00F62ACD"/>
    <w:rsid w:val="00F62D06"/>
    <w:rsid w:val="00F63046"/>
    <w:rsid w:val="00F63458"/>
    <w:rsid w:val="00F63684"/>
    <w:rsid w:val="00F63D33"/>
    <w:rsid w:val="00F6414F"/>
    <w:rsid w:val="00F6419D"/>
    <w:rsid w:val="00F64286"/>
    <w:rsid w:val="00F642C7"/>
    <w:rsid w:val="00F64740"/>
    <w:rsid w:val="00F64818"/>
    <w:rsid w:val="00F64D4C"/>
    <w:rsid w:val="00F64E1C"/>
    <w:rsid w:val="00F659AA"/>
    <w:rsid w:val="00F65C58"/>
    <w:rsid w:val="00F66279"/>
    <w:rsid w:val="00F6636A"/>
    <w:rsid w:val="00F67041"/>
    <w:rsid w:val="00F670F6"/>
    <w:rsid w:val="00F6744B"/>
    <w:rsid w:val="00F676B4"/>
    <w:rsid w:val="00F678E7"/>
    <w:rsid w:val="00F702C8"/>
    <w:rsid w:val="00F70827"/>
    <w:rsid w:val="00F70898"/>
    <w:rsid w:val="00F708C8"/>
    <w:rsid w:val="00F70CC8"/>
    <w:rsid w:val="00F70D2E"/>
    <w:rsid w:val="00F70DA3"/>
    <w:rsid w:val="00F70DDE"/>
    <w:rsid w:val="00F71019"/>
    <w:rsid w:val="00F71479"/>
    <w:rsid w:val="00F714A2"/>
    <w:rsid w:val="00F715F6"/>
    <w:rsid w:val="00F7172A"/>
    <w:rsid w:val="00F71E9B"/>
    <w:rsid w:val="00F721C1"/>
    <w:rsid w:val="00F722C9"/>
    <w:rsid w:val="00F72534"/>
    <w:rsid w:val="00F72745"/>
    <w:rsid w:val="00F72A4C"/>
    <w:rsid w:val="00F72B61"/>
    <w:rsid w:val="00F72C7F"/>
    <w:rsid w:val="00F72CC6"/>
    <w:rsid w:val="00F72D60"/>
    <w:rsid w:val="00F72E27"/>
    <w:rsid w:val="00F733D8"/>
    <w:rsid w:val="00F7392B"/>
    <w:rsid w:val="00F739C5"/>
    <w:rsid w:val="00F73E10"/>
    <w:rsid w:val="00F73F88"/>
    <w:rsid w:val="00F7408F"/>
    <w:rsid w:val="00F741E8"/>
    <w:rsid w:val="00F74220"/>
    <w:rsid w:val="00F744ED"/>
    <w:rsid w:val="00F74589"/>
    <w:rsid w:val="00F74851"/>
    <w:rsid w:val="00F74B7C"/>
    <w:rsid w:val="00F74F3C"/>
    <w:rsid w:val="00F754FC"/>
    <w:rsid w:val="00F756B6"/>
    <w:rsid w:val="00F75AB1"/>
    <w:rsid w:val="00F75E96"/>
    <w:rsid w:val="00F7619D"/>
    <w:rsid w:val="00F7643D"/>
    <w:rsid w:val="00F767FD"/>
    <w:rsid w:val="00F76A0B"/>
    <w:rsid w:val="00F76C64"/>
    <w:rsid w:val="00F76EA0"/>
    <w:rsid w:val="00F770DC"/>
    <w:rsid w:val="00F77313"/>
    <w:rsid w:val="00F7740A"/>
    <w:rsid w:val="00F7779E"/>
    <w:rsid w:val="00F80D68"/>
    <w:rsid w:val="00F810EE"/>
    <w:rsid w:val="00F814B5"/>
    <w:rsid w:val="00F815D5"/>
    <w:rsid w:val="00F81784"/>
    <w:rsid w:val="00F818FE"/>
    <w:rsid w:val="00F81ABC"/>
    <w:rsid w:val="00F81D35"/>
    <w:rsid w:val="00F81F79"/>
    <w:rsid w:val="00F81FE6"/>
    <w:rsid w:val="00F820D1"/>
    <w:rsid w:val="00F821A0"/>
    <w:rsid w:val="00F821CA"/>
    <w:rsid w:val="00F822A5"/>
    <w:rsid w:val="00F82399"/>
    <w:rsid w:val="00F82C34"/>
    <w:rsid w:val="00F82CAB"/>
    <w:rsid w:val="00F82F81"/>
    <w:rsid w:val="00F82FFA"/>
    <w:rsid w:val="00F831AE"/>
    <w:rsid w:val="00F83452"/>
    <w:rsid w:val="00F836EC"/>
    <w:rsid w:val="00F8395B"/>
    <w:rsid w:val="00F83ACA"/>
    <w:rsid w:val="00F83DAC"/>
    <w:rsid w:val="00F84638"/>
    <w:rsid w:val="00F847A0"/>
    <w:rsid w:val="00F849B1"/>
    <w:rsid w:val="00F84D24"/>
    <w:rsid w:val="00F856FA"/>
    <w:rsid w:val="00F85C7E"/>
    <w:rsid w:val="00F85D79"/>
    <w:rsid w:val="00F860BA"/>
    <w:rsid w:val="00F861FC"/>
    <w:rsid w:val="00F86342"/>
    <w:rsid w:val="00F8639A"/>
    <w:rsid w:val="00F865DA"/>
    <w:rsid w:val="00F86772"/>
    <w:rsid w:val="00F86A54"/>
    <w:rsid w:val="00F86B30"/>
    <w:rsid w:val="00F86B9F"/>
    <w:rsid w:val="00F86CE9"/>
    <w:rsid w:val="00F86DF7"/>
    <w:rsid w:val="00F87295"/>
    <w:rsid w:val="00F873FE"/>
    <w:rsid w:val="00F87B0C"/>
    <w:rsid w:val="00F87C38"/>
    <w:rsid w:val="00F87E3F"/>
    <w:rsid w:val="00F900E8"/>
    <w:rsid w:val="00F90454"/>
    <w:rsid w:val="00F9073E"/>
    <w:rsid w:val="00F907C1"/>
    <w:rsid w:val="00F90A1B"/>
    <w:rsid w:val="00F90A2F"/>
    <w:rsid w:val="00F90B32"/>
    <w:rsid w:val="00F90DCD"/>
    <w:rsid w:val="00F90DF5"/>
    <w:rsid w:val="00F90F1E"/>
    <w:rsid w:val="00F917B0"/>
    <w:rsid w:val="00F91CE8"/>
    <w:rsid w:val="00F91D48"/>
    <w:rsid w:val="00F91F32"/>
    <w:rsid w:val="00F91F58"/>
    <w:rsid w:val="00F91F5B"/>
    <w:rsid w:val="00F92378"/>
    <w:rsid w:val="00F9253D"/>
    <w:rsid w:val="00F927E0"/>
    <w:rsid w:val="00F92863"/>
    <w:rsid w:val="00F9286D"/>
    <w:rsid w:val="00F92900"/>
    <w:rsid w:val="00F92A93"/>
    <w:rsid w:val="00F92C1E"/>
    <w:rsid w:val="00F92F9B"/>
    <w:rsid w:val="00F932FA"/>
    <w:rsid w:val="00F93424"/>
    <w:rsid w:val="00F93989"/>
    <w:rsid w:val="00F93BAA"/>
    <w:rsid w:val="00F93BEA"/>
    <w:rsid w:val="00F93D86"/>
    <w:rsid w:val="00F9469F"/>
    <w:rsid w:val="00F946F9"/>
    <w:rsid w:val="00F9488B"/>
    <w:rsid w:val="00F949FC"/>
    <w:rsid w:val="00F94CCD"/>
    <w:rsid w:val="00F94F7F"/>
    <w:rsid w:val="00F953A7"/>
    <w:rsid w:val="00F9559C"/>
    <w:rsid w:val="00F95873"/>
    <w:rsid w:val="00F95A61"/>
    <w:rsid w:val="00F95AA0"/>
    <w:rsid w:val="00F95B98"/>
    <w:rsid w:val="00F95D18"/>
    <w:rsid w:val="00F96218"/>
    <w:rsid w:val="00F966DF"/>
    <w:rsid w:val="00F96873"/>
    <w:rsid w:val="00F968C4"/>
    <w:rsid w:val="00F96BA5"/>
    <w:rsid w:val="00F96F01"/>
    <w:rsid w:val="00F971C1"/>
    <w:rsid w:val="00F975F1"/>
    <w:rsid w:val="00F976DE"/>
    <w:rsid w:val="00F97926"/>
    <w:rsid w:val="00F97A84"/>
    <w:rsid w:val="00F97BFF"/>
    <w:rsid w:val="00F97D3B"/>
    <w:rsid w:val="00F97E84"/>
    <w:rsid w:val="00FA0134"/>
    <w:rsid w:val="00FA02B4"/>
    <w:rsid w:val="00FA0554"/>
    <w:rsid w:val="00FA0568"/>
    <w:rsid w:val="00FA06FF"/>
    <w:rsid w:val="00FA07E6"/>
    <w:rsid w:val="00FA0DF7"/>
    <w:rsid w:val="00FA0E21"/>
    <w:rsid w:val="00FA0EE6"/>
    <w:rsid w:val="00FA11D4"/>
    <w:rsid w:val="00FA1493"/>
    <w:rsid w:val="00FA16AC"/>
    <w:rsid w:val="00FA2366"/>
    <w:rsid w:val="00FA244F"/>
    <w:rsid w:val="00FA26BB"/>
    <w:rsid w:val="00FA279B"/>
    <w:rsid w:val="00FA2BAF"/>
    <w:rsid w:val="00FA2C46"/>
    <w:rsid w:val="00FA2EAD"/>
    <w:rsid w:val="00FA3444"/>
    <w:rsid w:val="00FA3469"/>
    <w:rsid w:val="00FA3978"/>
    <w:rsid w:val="00FA3A25"/>
    <w:rsid w:val="00FA3B91"/>
    <w:rsid w:val="00FA3C22"/>
    <w:rsid w:val="00FA42AF"/>
    <w:rsid w:val="00FA430C"/>
    <w:rsid w:val="00FA438E"/>
    <w:rsid w:val="00FA43CB"/>
    <w:rsid w:val="00FA452D"/>
    <w:rsid w:val="00FA4BF4"/>
    <w:rsid w:val="00FA4D18"/>
    <w:rsid w:val="00FA4E87"/>
    <w:rsid w:val="00FA4EAE"/>
    <w:rsid w:val="00FA501A"/>
    <w:rsid w:val="00FA51D7"/>
    <w:rsid w:val="00FA528A"/>
    <w:rsid w:val="00FA529E"/>
    <w:rsid w:val="00FA5862"/>
    <w:rsid w:val="00FA5D92"/>
    <w:rsid w:val="00FA6229"/>
    <w:rsid w:val="00FA6A2F"/>
    <w:rsid w:val="00FA6D33"/>
    <w:rsid w:val="00FA6DE3"/>
    <w:rsid w:val="00FA7169"/>
    <w:rsid w:val="00FA717C"/>
    <w:rsid w:val="00FA7528"/>
    <w:rsid w:val="00FA7EA4"/>
    <w:rsid w:val="00FB01EA"/>
    <w:rsid w:val="00FB04F8"/>
    <w:rsid w:val="00FB082F"/>
    <w:rsid w:val="00FB0B24"/>
    <w:rsid w:val="00FB0E38"/>
    <w:rsid w:val="00FB0F77"/>
    <w:rsid w:val="00FB10BD"/>
    <w:rsid w:val="00FB1358"/>
    <w:rsid w:val="00FB1614"/>
    <w:rsid w:val="00FB17A7"/>
    <w:rsid w:val="00FB1818"/>
    <w:rsid w:val="00FB19D1"/>
    <w:rsid w:val="00FB1B70"/>
    <w:rsid w:val="00FB1DF7"/>
    <w:rsid w:val="00FB1F5D"/>
    <w:rsid w:val="00FB21CE"/>
    <w:rsid w:val="00FB22DE"/>
    <w:rsid w:val="00FB23E6"/>
    <w:rsid w:val="00FB2415"/>
    <w:rsid w:val="00FB24A8"/>
    <w:rsid w:val="00FB24F6"/>
    <w:rsid w:val="00FB252B"/>
    <w:rsid w:val="00FB2768"/>
    <w:rsid w:val="00FB2C39"/>
    <w:rsid w:val="00FB3515"/>
    <w:rsid w:val="00FB3844"/>
    <w:rsid w:val="00FB3B8B"/>
    <w:rsid w:val="00FB3C5B"/>
    <w:rsid w:val="00FB3C5F"/>
    <w:rsid w:val="00FB3F58"/>
    <w:rsid w:val="00FB4026"/>
    <w:rsid w:val="00FB4AB0"/>
    <w:rsid w:val="00FB5228"/>
    <w:rsid w:val="00FB52B3"/>
    <w:rsid w:val="00FB5931"/>
    <w:rsid w:val="00FB6348"/>
    <w:rsid w:val="00FB642B"/>
    <w:rsid w:val="00FB6BD5"/>
    <w:rsid w:val="00FB6BDE"/>
    <w:rsid w:val="00FB6CCF"/>
    <w:rsid w:val="00FB6D57"/>
    <w:rsid w:val="00FB6DCC"/>
    <w:rsid w:val="00FB7158"/>
    <w:rsid w:val="00FB7363"/>
    <w:rsid w:val="00FB75C2"/>
    <w:rsid w:val="00FB7EC6"/>
    <w:rsid w:val="00FB7FCB"/>
    <w:rsid w:val="00FC0719"/>
    <w:rsid w:val="00FC099F"/>
    <w:rsid w:val="00FC0C36"/>
    <w:rsid w:val="00FC0DAE"/>
    <w:rsid w:val="00FC1398"/>
    <w:rsid w:val="00FC17F3"/>
    <w:rsid w:val="00FC1B4A"/>
    <w:rsid w:val="00FC1DF1"/>
    <w:rsid w:val="00FC263D"/>
    <w:rsid w:val="00FC285F"/>
    <w:rsid w:val="00FC3154"/>
    <w:rsid w:val="00FC353C"/>
    <w:rsid w:val="00FC370E"/>
    <w:rsid w:val="00FC381F"/>
    <w:rsid w:val="00FC3E02"/>
    <w:rsid w:val="00FC3E3E"/>
    <w:rsid w:val="00FC4055"/>
    <w:rsid w:val="00FC4092"/>
    <w:rsid w:val="00FC4138"/>
    <w:rsid w:val="00FC4339"/>
    <w:rsid w:val="00FC4A9E"/>
    <w:rsid w:val="00FC4BBE"/>
    <w:rsid w:val="00FC4D86"/>
    <w:rsid w:val="00FC50E3"/>
    <w:rsid w:val="00FC52C8"/>
    <w:rsid w:val="00FC53D3"/>
    <w:rsid w:val="00FC560A"/>
    <w:rsid w:val="00FC5DF9"/>
    <w:rsid w:val="00FC6076"/>
    <w:rsid w:val="00FC6258"/>
    <w:rsid w:val="00FC6356"/>
    <w:rsid w:val="00FC6EE1"/>
    <w:rsid w:val="00FC71C6"/>
    <w:rsid w:val="00FC75D1"/>
    <w:rsid w:val="00FC75F9"/>
    <w:rsid w:val="00FC7E41"/>
    <w:rsid w:val="00FC7EA5"/>
    <w:rsid w:val="00FD03FE"/>
    <w:rsid w:val="00FD0983"/>
    <w:rsid w:val="00FD0C67"/>
    <w:rsid w:val="00FD162E"/>
    <w:rsid w:val="00FD163D"/>
    <w:rsid w:val="00FD1B0D"/>
    <w:rsid w:val="00FD216C"/>
    <w:rsid w:val="00FD231E"/>
    <w:rsid w:val="00FD2408"/>
    <w:rsid w:val="00FD2C0A"/>
    <w:rsid w:val="00FD2C54"/>
    <w:rsid w:val="00FD2FDE"/>
    <w:rsid w:val="00FD33FA"/>
    <w:rsid w:val="00FD369A"/>
    <w:rsid w:val="00FD3C0A"/>
    <w:rsid w:val="00FD3CCC"/>
    <w:rsid w:val="00FD3F81"/>
    <w:rsid w:val="00FD41E3"/>
    <w:rsid w:val="00FD428D"/>
    <w:rsid w:val="00FD438B"/>
    <w:rsid w:val="00FD4889"/>
    <w:rsid w:val="00FD4A4B"/>
    <w:rsid w:val="00FD4AFA"/>
    <w:rsid w:val="00FD5220"/>
    <w:rsid w:val="00FD5456"/>
    <w:rsid w:val="00FD57D7"/>
    <w:rsid w:val="00FD59EA"/>
    <w:rsid w:val="00FD5B44"/>
    <w:rsid w:val="00FD5B8D"/>
    <w:rsid w:val="00FD5E1B"/>
    <w:rsid w:val="00FD5FC1"/>
    <w:rsid w:val="00FD61DF"/>
    <w:rsid w:val="00FD64DA"/>
    <w:rsid w:val="00FD6F8C"/>
    <w:rsid w:val="00FD6FE5"/>
    <w:rsid w:val="00FD714D"/>
    <w:rsid w:val="00FD7892"/>
    <w:rsid w:val="00FD7BBE"/>
    <w:rsid w:val="00FE01F8"/>
    <w:rsid w:val="00FE04F3"/>
    <w:rsid w:val="00FE09FB"/>
    <w:rsid w:val="00FE0D1F"/>
    <w:rsid w:val="00FE0D2B"/>
    <w:rsid w:val="00FE17A8"/>
    <w:rsid w:val="00FE188A"/>
    <w:rsid w:val="00FE1D24"/>
    <w:rsid w:val="00FE1DA8"/>
    <w:rsid w:val="00FE2210"/>
    <w:rsid w:val="00FE2378"/>
    <w:rsid w:val="00FE27E3"/>
    <w:rsid w:val="00FE35AA"/>
    <w:rsid w:val="00FE3B49"/>
    <w:rsid w:val="00FE443C"/>
    <w:rsid w:val="00FE4764"/>
    <w:rsid w:val="00FE49E4"/>
    <w:rsid w:val="00FE5350"/>
    <w:rsid w:val="00FE54D3"/>
    <w:rsid w:val="00FE5730"/>
    <w:rsid w:val="00FE5951"/>
    <w:rsid w:val="00FE59C8"/>
    <w:rsid w:val="00FE5A83"/>
    <w:rsid w:val="00FE5BD3"/>
    <w:rsid w:val="00FE5C37"/>
    <w:rsid w:val="00FE5C75"/>
    <w:rsid w:val="00FE61B5"/>
    <w:rsid w:val="00FE682D"/>
    <w:rsid w:val="00FE6A8A"/>
    <w:rsid w:val="00FE6C36"/>
    <w:rsid w:val="00FE71B2"/>
    <w:rsid w:val="00FE73EE"/>
    <w:rsid w:val="00FF0205"/>
    <w:rsid w:val="00FF02A7"/>
    <w:rsid w:val="00FF06E2"/>
    <w:rsid w:val="00FF075B"/>
    <w:rsid w:val="00FF090E"/>
    <w:rsid w:val="00FF0976"/>
    <w:rsid w:val="00FF0E99"/>
    <w:rsid w:val="00FF0FDE"/>
    <w:rsid w:val="00FF1052"/>
    <w:rsid w:val="00FF1227"/>
    <w:rsid w:val="00FF132E"/>
    <w:rsid w:val="00FF13EE"/>
    <w:rsid w:val="00FF1588"/>
    <w:rsid w:val="00FF1802"/>
    <w:rsid w:val="00FF1959"/>
    <w:rsid w:val="00FF1B46"/>
    <w:rsid w:val="00FF1EE4"/>
    <w:rsid w:val="00FF22D1"/>
    <w:rsid w:val="00FF256E"/>
    <w:rsid w:val="00FF2742"/>
    <w:rsid w:val="00FF2A46"/>
    <w:rsid w:val="00FF2C9A"/>
    <w:rsid w:val="00FF30E5"/>
    <w:rsid w:val="00FF30E9"/>
    <w:rsid w:val="00FF312D"/>
    <w:rsid w:val="00FF3357"/>
    <w:rsid w:val="00FF3853"/>
    <w:rsid w:val="00FF482C"/>
    <w:rsid w:val="00FF4C94"/>
    <w:rsid w:val="00FF4D76"/>
    <w:rsid w:val="00FF4DBE"/>
    <w:rsid w:val="00FF4EC0"/>
    <w:rsid w:val="00FF5010"/>
    <w:rsid w:val="00FF536B"/>
    <w:rsid w:val="00FF565D"/>
    <w:rsid w:val="00FF5808"/>
    <w:rsid w:val="00FF5842"/>
    <w:rsid w:val="00FF5950"/>
    <w:rsid w:val="00FF59D3"/>
    <w:rsid w:val="00FF5A4D"/>
    <w:rsid w:val="00FF5D74"/>
    <w:rsid w:val="00FF6093"/>
    <w:rsid w:val="00FF6096"/>
    <w:rsid w:val="00FF611D"/>
    <w:rsid w:val="00FF6305"/>
    <w:rsid w:val="00FF639D"/>
    <w:rsid w:val="00FF6CF9"/>
    <w:rsid w:val="00FF6F6F"/>
    <w:rsid w:val="00FF6F92"/>
    <w:rsid w:val="00FF70B6"/>
    <w:rsid w:val="00FF728D"/>
    <w:rsid w:val="00FF738E"/>
    <w:rsid w:val="00FF75B5"/>
    <w:rsid w:val="00FF75EA"/>
  </w:rsids>
  <m:mathPr>
    <m:mathFont m:val="Cambria Math"/>
    <m:brkBin m:val="before"/>
    <m:brkBinSub m:val="--"/>
    <m:smallFrac m:val="0"/>
    <m:dispDef/>
    <m:lMargin m:val="0"/>
    <m:rMargin m:val="0"/>
    <m:defJc m:val="centerGroup"/>
    <m:wrapIndent m:val="1440"/>
    <m:intLim m:val="subSup"/>
    <m:naryLim m:val="undOvr"/>
  </m:mathPr>
  <w:attachedSchema w:val="isiresearchsoft-com/cwyw"/>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2">
    <w:name w:val="Normal"/>
    <w:qFormat/>
    <w:rsid w:val="00D859D0"/>
    <w:pPr>
      <w:widowControl w:val="0"/>
      <w:jc w:val="both"/>
    </w:pPr>
    <w:rPr>
      <w:kern w:val="2"/>
      <w:sz w:val="21"/>
      <w:szCs w:val="24"/>
    </w:rPr>
  </w:style>
  <w:style w:type="paragraph" w:styleId="1">
    <w:name w:val="heading 1"/>
    <w:basedOn w:val="a2"/>
    <w:next w:val="a2"/>
    <w:link w:val="1Char"/>
    <w:uiPriority w:val="99"/>
    <w:qFormat/>
    <w:rsid w:val="00680940"/>
    <w:pPr>
      <w:keepNext/>
      <w:keepLines/>
      <w:spacing w:before="340" w:after="330" w:line="578" w:lineRule="auto"/>
      <w:outlineLvl w:val="0"/>
    </w:pPr>
    <w:rPr>
      <w:b/>
      <w:kern w:val="44"/>
      <w:sz w:val="44"/>
      <w:szCs w:val="20"/>
    </w:rPr>
  </w:style>
  <w:style w:type="paragraph" w:styleId="21">
    <w:name w:val="heading 2"/>
    <w:basedOn w:val="a2"/>
    <w:next w:val="a2"/>
    <w:link w:val="2Char"/>
    <w:uiPriority w:val="99"/>
    <w:qFormat/>
    <w:rsid w:val="00485A84"/>
    <w:pPr>
      <w:keepNext/>
      <w:widowControl/>
      <w:tabs>
        <w:tab w:val="left" w:pos="720"/>
      </w:tabs>
      <w:spacing w:before="120" w:after="120"/>
      <w:jc w:val="center"/>
      <w:outlineLvl w:val="1"/>
    </w:pPr>
    <w:rPr>
      <w:rFonts w:ascii="Cambria" w:hAnsi="Cambria"/>
      <w:b/>
      <w:kern w:val="0"/>
      <w:sz w:val="32"/>
      <w:szCs w:val="20"/>
    </w:rPr>
  </w:style>
  <w:style w:type="paragraph" w:styleId="30">
    <w:name w:val="heading 3"/>
    <w:basedOn w:val="a2"/>
    <w:next w:val="a2"/>
    <w:link w:val="3Char"/>
    <w:uiPriority w:val="99"/>
    <w:qFormat/>
    <w:rsid w:val="00BD5E6B"/>
    <w:pPr>
      <w:keepNext/>
      <w:keepLines/>
      <w:spacing w:before="60" w:after="60" w:line="400" w:lineRule="exact"/>
      <w:outlineLvl w:val="2"/>
    </w:pPr>
    <w:rPr>
      <w:rFonts w:eastAsia="楷体_GB2312"/>
      <w:b/>
      <w:sz w:val="32"/>
      <w:szCs w:val="20"/>
    </w:rPr>
  </w:style>
  <w:style w:type="paragraph" w:styleId="40">
    <w:name w:val="heading 4"/>
    <w:basedOn w:val="a2"/>
    <w:next w:val="a2"/>
    <w:link w:val="4Char"/>
    <w:uiPriority w:val="99"/>
    <w:qFormat/>
    <w:rsid w:val="00611477"/>
    <w:pPr>
      <w:keepNext/>
      <w:keepLines/>
      <w:spacing w:before="280" w:after="290" w:line="376" w:lineRule="auto"/>
      <w:outlineLvl w:val="3"/>
    </w:pPr>
    <w:rPr>
      <w:rFonts w:ascii="Cambria" w:hAnsi="Cambria"/>
      <w:b/>
      <w:sz w:val="28"/>
      <w:szCs w:val="20"/>
    </w:rPr>
  </w:style>
  <w:style w:type="paragraph" w:styleId="51">
    <w:name w:val="heading 5"/>
    <w:basedOn w:val="a2"/>
    <w:next w:val="a2"/>
    <w:link w:val="5Char"/>
    <w:uiPriority w:val="99"/>
    <w:qFormat/>
    <w:rsid w:val="00611477"/>
    <w:pPr>
      <w:keepNext/>
      <w:keepLines/>
      <w:spacing w:before="280" w:after="290" w:line="376" w:lineRule="auto"/>
      <w:outlineLvl w:val="4"/>
    </w:pPr>
    <w:rPr>
      <w:b/>
      <w:sz w:val="28"/>
      <w:szCs w:val="20"/>
    </w:rPr>
  </w:style>
  <w:style w:type="paragraph" w:styleId="6">
    <w:name w:val="heading 6"/>
    <w:basedOn w:val="a2"/>
    <w:next w:val="a2"/>
    <w:link w:val="6Char"/>
    <w:uiPriority w:val="99"/>
    <w:qFormat/>
    <w:rsid w:val="00611477"/>
    <w:pPr>
      <w:keepNext/>
      <w:keepLines/>
      <w:spacing w:before="240" w:after="64" w:line="320" w:lineRule="auto"/>
      <w:outlineLvl w:val="5"/>
    </w:pPr>
    <w:rPr>
      <w:rFonts w:ascii="Cambria" w:hAnsi="Cambria"/>
      <w:b/>
      <w:sz w:val="24"/>
      <w:szCs w:val="20"/>
    </w:rPr>
  </w:style>
  <w:style w:type="paragraph" w:styleId="7">
    <w:name w:val="heading 7"/>
    <w:basedOn w:val="a2"/>
    <w:next w:val="a2"/>
    <w:link w:val="7Char"/>
    <w:uiPriority w:val="99"/>
    <w:qFormat/>
    <w:rsid w:val="00611477"/>
    <w:pPr>
      <w:keepNext/>
      <w:keepLines/>
      <w:spacing w:before="240" w:after="64" w:line="320" w:lineRule="auto"/>
      <w:outlineLvl w:val="6"/>
    </w:pPr>
    <w:rPr>
      <w:b/>
      <w:sz w:val="24"/>
      <w:szCs w:val="20"/>
    </w:rPr>
  </w:style>
  <w:style w:type="paragraph" w:styleId="8">
    <w:name w:val="heading 8"/>
    <w:basedOn w:val="a2"/>
    <w:next w:val="a2"/>
    <w:link w:val="8Char"/>
    <w:uiPriority w:val="99"/>
    <w:qFormat/>
    <w:rsid w:val="00611477"/>
    <w:pPr>
      <w:keepNext/>
      <w:keepLines/>
      <w:spacing w:before="240" w:after="64" w:line="320" w:lineRule="auto"/>
      <w:outlineLvl w:val="7"/>
    </w:pPr>
    <w:rPr>
      <w:rFonts w:ascii="Cambria" w:hAnsi="Cambria"/>
      <w:sz w:val="24"/>
      <w:szCs w:val="20"/>
    </w:rPr>
  </w:style>
  <w:style w:type="paragraph" w:styleId="9">
    <w:name w:val="heading 9"/>
    <w:basedOn w:val="a2"/>
    <w:next w:val="a2"/>
    <w:link w:val="9Char"/>
    <w:uiPriority w:val="99"/>
    <w:qFormat/>
    <w:rsid w:val="00611477"/>
    <w:pPr>
      <w:keepNext/>
      <w:keepLines/>
      <w:spacing w:before="240" w:after="64" w:line="320" w:lineRule="auto"/>
      <w:outlineLvl w:val="8"/>
    </w:pPr>
    <w:rPr>
      <w:rFonts w:ascii="Cambria" w:hAnsi="Cambria"/>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标题 1 Char"/>
    <w:link w:val="1"/>
    <w:uiPriority w:val="99"/>
    <w:locked/>
    <w:rsid w:val="00F438B3"/>
    <w:rPr>
      <w:rFonts w:cs="Times New Roman"/>
      <w:b/>
      <w:kern w:val="44"/>
      <w:sz w:val="44"/>
    </w:rPr>
  </w:style>
  <w:style w:type="character" w:customStyle="1" w:styleId="2Char">
    <w:name w:val="标题 2 Char"/>
    <w:link w:val="21"/>
    <w:uiPriority w:val="99"/>
    <w:semiHidden/>
    <w:locked/>
    <w:rsid w:val="00C010D9"/>
    <w:rPr>
      <w:rFonts w:ascii="Cambria" w:eastAsia="宋体" w:hAnsi="Cambria" w:cs="Times New Roman"/>
      <w:b/>
      <w:sz w:val="32"/>
    </w:rPr>
  </w:style>
  <w:style w:type="character" w:customStyle="1" w:styleId="3Char">
    <w:name w:val="标题 3 Char"/>
    <w:link w:val="30"/>
    <w:uiPriority w:val="99"/>
    <w:locked/>
    <w:rsid w:val="00632840"/>
    <w:rPr>
      <w:rFonts w:eastAsia="楷体_GB2312" w:cs="Times New Roman"/>
      <w:b/>
      <w:kern w:val="2"/>
      <w:sz w:val="32"/>
    </w:rPr>
  </w:style>
  <w:style w:type="character" w:customStyle="1" w:styleId="4Char">
    <w:name w:val="标题 4 Char"/>
    <w:link w:val="40"/>
    <w:uiPriority w:val="99"/>
    <w:semiHidden/>
    <w:locked/>
    <w:rsid w:val="00611477"/>
    <w:rPr>
      <w:rFonts w:ascii="Cambria" w:eastAsia="宋体" w:hAnsi="Cambria" w:cs="Times New Roman"/>
      <w:b/>
      <w:kern w:val="2"/>
      <w:sz w:val="28"/>
    </w:rPr>
  </w:style>
  <w:style w:type="character" w:customStyle="1" w:styleId="5Char">
    <w:name w:val="标题 5 Char"/>
    <w:link w:val="51"/>
    <w:uiPriority w:val="99"/>
    <w:semiHidden/>
    <w:locked/>
    <w:rsid w:val="00611477"/>
    <w:rPr>
      <w:rFonts w:cs="Times New Roman"/>
      <w:b/>
      <w:kern w:val="2"/>
      <w:sz w:val="28"/>
    </w:rPr>
  </w:style>
  <w:style w:type="character" w:customStyle="1" w:styleId="6Char">
    <w:name w:val="标题 6 Char"/>
    <w:link w:val="6"/>
    <w:uiPriority w:val="99"/>
    <w:semiHidden/>
    <w:locked/>
    <w:rsid w:val="00611477"/>
    <w:rPr>
      <w:rFonts w:ascii="Cambria" w:eastAsia="宋体" w:hAnsi="Cambria" w:cs="Times New Roman"/>
      <w:b/>
      <w:kern w:val="2"/>
      <w:sz w:val="24"/>
    </w:rPr>
  </w:style>
  <w:style w:type="character" w:customStyle="1" w:styleId="7Char">
    <w:name w:val="标题 7 Char"/>
    <w:link w:val="7"/>
    <w:uiPriority w:val="99"/>
    <w:semiHidden/>
    <w:locked/>
    <w:rsid w:val="00611477"/>
    <w:rPr>
      <w:rFonts w:cs="Times New Roman"/>
      <w:b/>
      <w:kern w:val="2"/>
      <w:sz w:val="24"/>
    </w:rPr>
  </w:style>
  <w:style w:type="character" w:customStyle="1" w:styleId="8Char">
    <w:name w:val="标题 8 Char"/>
    <w:link w:val="8"/>
    <w:uiPriority w:val="99"/>
    <w:semiHidden/>
    <w:locked/>
    <w:rsid w:val="00611477"/>
    <w:rPr>
      <w:rFonts w:ascii="Cambria" w:eastAsia="宋体" w:hAnsi="Cambria" w:cs="Times New Roman"/>
      <w:kern w:val="2"/>
      <w:sz w:val="24"/>
    </w:rPr>
  </w:style>
  <w:style w:type="character" w:customStyle="1" w:styleId="9Char">
    <w:name w:val="标题 9 Char"/>
    <w:link w:val="9"/>
    <w:uiPriority w:val="99"/>
    <w:semiHidden/>
    <w:locked/>
    <w:rsid w:val="00611477"/>
    <w:rPr>
      <w:rFonts w:ascii="Cambria" w:eastAsia="宋体" w:hAnsi="Cambria" w:cs="Times New Roman"/>
      <w:kern w:val="2"/>
      <w:sz w:val="21"/>
    </w:rPr>
  </w:style>
  <w:style w:type="paragraph" w:customStyle="1" w:styleId="Para1">
    <w:name w:val="Para1"/>
    <w:basedOn w:val="a2"/>
    <w:uiPriority w:val="99"/>
    <w:rsid w:val="00027C81"/>
    <w:pPr>
      <w:widowControl/>
      <w:numPr>
        <w:numId w:val="38"/>
      </w:numPr>
      <w:spacing w:before="120" w:after="120"/>
    </w:pPr>
    <w:rPr>
      <w:kern w:val="0"/>
      <w:sz w:val="22"/>
      <w:szCs w:val="22"/>
      <w:lang w:val="en-GB" w:eastAsia="en-US"/>
    </w:rPr>
  </w:style>
  <w:style w:type="paragraph" w:customStyle="1" w:styleId="Para3">
    <w:name w:val="Para3"/>
    <w:basedOn w:val="a2"/>
    <w:uiPriority w:val="99"/>
    <w:rsid w:val="00027C81"/>
    <w:pPr>
      <w:widowControl/>
      <w:numPr>
        <w:ilvl w:val="2"/>
        <w:numId w:val="38"/>
      </w:numPr>
      <w:tabs>
        <w:tab w:val="clear" w:pos="2591"/>
        <w:tab w:val="num" w:pos="360"/>
        <w:tab w:val="left" w:pos="1980"/>
      </w:tabs>
      <w:spacing w:before="80" w:after="80"/>
      <w:ind w:left="0" w:firstLine="0"/>
    </w:pPr>
    <w:rPr>
      <w:kern w:val="0"/>
      <w:sz w:val="22"/>
      <w:szCs w:val="22"/>
      <w:lang w:val="en-GB" w:eastAsia="en-US"/>
    </w:rPr>
  </w:style>
  <w:style w:type="table" w:styleId="31">
    <w:name w:val="Table List 3"/>
    <w:basedOn w:val="a4"/>
    <w:uiPriority w:val="99"/>
    <w:rsid w:val="00632104"/>
    <w:pPr>
      <w:widowControl w:val="0"/>
      <w:jc w:val="both"/>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styleId="a6">
    <w:name w:val="footer"/>
    <w:basedOn w:val="a2"/>
    <w:link w:val="Char"/>
    <w:uiPriority w:val="99"/>
    <w:rsid w:val="00485A84"/>
    <w:pPr>
      <w:widowControl/>
      <w:tabs>
        <w:tab w:val="center" w:pos="4320"/>
        <w:tab w:val="right" w:pos="8640"/>
      </w:tabs>
      <w:ind w:firstLine="720"/>
      <w:jc w:val="right"/>
    </w:pPr>
    <w:rPr>
      <w:kern w:val="0"/>
      <w:sz w:val="22"/>
      <w:szCs w:val="20"/>
      <w:lang w:val="en-GB" w:eastAsia="en-US"/>
    </w:rPr>
  </w:style>
  <w:style w:type="character" w:customStyle="1" w:styleId="Char">
    <w:name w:val="页脚 Char"/>
    <w:link w:val="a6"/>
    <w:uiPriority w:val="99"/>
    <w:locked/>
    <w:rsid w:val="00462162"/>
    <w:rPr>
      <w:rFonts w:cs="Times New Roman"/>
      <w:sz w:val="22"/>
      <w:lang w:val="en-GB" w:eastAsia="en-US"/>
    </w:rPr>
  </w:style>
  <w:style w:type="paragraph" w:customStyle="1" w:styleId="Paranum">
    <w:name w:val="Paranum"/>
    <w:basedOn w:val="Para1"/>
    <w:uiPriority w:val="99"/>
    <w:rsid w:val="00485A84"/>
    <w:pPr>
      <w:numPr>
        <w:numId w:val="39"/>
      </w:numPr>
      <w:tabs>
        <w:tab w:val="clear" w:pos="360"/>
        <w:tab w:val="num" w:pos="780"/>
        <w:tab w:val="num" w:pos="1620"/>
      </w:tabs>
      <w:spacing w:line="240" w:lineRule="exact"/>
      <w:ind w:left="780" w:hanging="360"/>
    </w:pPr>
    <w:rPr>
      <w:lang w:val="en-US"/>
    </w:rPr>
  </w:style>
  <w:style w:type="paragraph" w:styleId="a7">
    <w:name w:val="Document Map"/>
    <w:basedOn w:val="a2"/>
    <w:link w:val="Char0"/>
    <w:uiPriority w:val="99"/>
    <w:semiHidden/>
    <w:rsid w:val="009A1453"/>
    <w:pPr>
      <w:shd w:val="clear" w:color="auto" w:fill="000080"/>
    </w:pPr>
    <w:rPr>
      <w:sz w:val="24"/>
      <w:szCs w:val="20"/>
    </w:rPr>
  </w:style>
  <w:style w:type="character" w:customStyle="1" w:styleId="Char0">
    <w:name w:val="文档结构图 Char"/>
    <w:link w:val="a7"/>
    <w:uiPriority w:val="99"/>
    <w:semiHidden/>
    <w:locked/>
    <w:rsid w:val="009349E3"/>
    <w:rPr>
      <w:rFonts w:cs="Times New Roman"/>
      <w:kern w:val="2"/>
      <w:sz w:val="24"/>
      <w:shd w:val="clear" w:color="auto" w:fill="000080"/>
    </w:rPr>
  </w:style>
  <w:style w:type="paragraph" w:styleId="a8">
    <w:name w:val="header"/>
    <w:basedOn w:val="a2"/>
    <w:link w:val="Char1"/>
    <w:uiPriority w:val="99"/>
    <w:rsid w:val="00D5030B"/>
    <w:pPr>
      <w:pBdr>
        <w:bottom w:val="single" w:sz="6" w:space="1" w:color="auto"/>
      </w:pBdr>
      <w:tabs>
        <w:tab w:val="center" w:pos="4153"/>
        <w:tab w:val="right" w:pos="8306"/>
      </w:tabs>
      <w:snapToGrid w:val="0"/>
      <w:jc w:val="center"/>
    </w:pPr>
    <w:rPr>
      <w:sz w:val="18"/>
      <w:szCs w:val="20"/>
    </w:rPr>
  </w:style>
  <w:style w:type="character" w:customStyle="1" w:styleId="Char1">
    <w:name w:val="页眉 Char"/>
    <w:link w:val="a8"/>
    <w:uiPriority w:val="99"/>
    <w:locked/>
    <w:rsid w:val="009428A8"/>
    <w:rPr>
      <w:rFonts w:cs="Times New Roman"/>
      <w:kern w:val="2"/>
      <w:sz w:val="18"/>
    </w:rPr>
  </w:style>
  <w:style w:type="paragraph" w:styleId="a9">
    <w:name w:val="footnote text"/>
    <w:aliases w:val="先导_脚注文本,Footnote Text Char,Char Char Char Char"/>
    <w:basedOn w:val="a2"/>
    <w:link w:val="Char2"/>
    <w:uiPriority w:val="99"/>
    <w:rsid w:val="00D5030B"/>
    <w:pPr>
      <w:snapToGrid w:val="0"/>
      <w:jc w:val="left"/>
    </w:pPr>
    <w:rPr>
      <w:sz w:val="18"/>
      <w:szCs w:val="20"/>
    </w:rPr>
  </w:style>
  <w:style w:type="character" w:customStyle="1" w:styleId="Char2">
    <w:name w:val="脚注文本 Char"/>
    <w:aliases w:val="先导_脚注文本 Char,Footnote Text Char Char,Char Char Char Char Char"/>
    <w:link w:val="a9"/>
    <w:uiPriority w:val="99"/>
    <w:locked/>
    <w:rsid w:val="000B0133"/>
    <w:rPr>
      <w:rFonts w:eastAsia="宋体" w:cs="Times New Roman"/>
      <w:kern w:val="2"/>
      <w:sz w:val="18"/>
      <w:lang w:val="en-US" w:eastAsia="zh-CN"/>
    </w:rPr>
  </w:style>
  <w:style w:type="character" w:styleId="aa">
    <w:name w:val="footnote reference"/>
    <w:uiPriority w:val="99"/>
    <w:rsid w:val="00D5030B"/>
    <w:rPr>
      <w:rFonts w:cs="Times New Roman"/>
      <w:vertAlign w:val="superscript"/>
    </w:rPr>
  </w:style>
  <w:style w:type="character" w:styleId="ab">
    <w:name w:val="Hyperlink"/>
    <w:uiPriority w:val="99"/>
    <w:rsid w:val="00D5030B"/>
    <w:rPr>
      <w:rFonts w:ascii="Times New Roman" w:hAnsi="Times New Roman" w:cs="Times New Roman"/>
      <w:color w:val="0000FF"/>
      <w:u w:val="single"/>
    </w:rPr>
  </w:style>
  <w:style w:type="paragraph" w:customStyle="1" w:styleId="CharCharChar">
    <w:name w:val="Char Char Char"/>
    <w:basedOn w:val="a2"/>
    <w:autoRedefine/>
    <w:uiPriority w:val="99"/>
    <w:rsid w:val="00AD340A"/>
    <w:rPr>
      <w:rFonts w:ascii="Tahoma" w:hAnsi="Tahoma"/>
      <w:b/>
      <w:kern w:val="0"/>
      <w:sz w:val="28"/>
      <w:szCs w:val="20"/>
    </w:rPr>
  </w:style>
  <w:style w:type="character" w:styleId="ac">
    <w:name w:val="page number"/>
    <w:uiPriority w:val="99"/>
    <w:rsid w:val="0009039B"/>
    <w:rPr>
      <w:rFonts w:cs="Times New Roman"/>
    </w:rPr>
  </w:style>
  <w:style w:type="paragraph" w:styleId="10">
    <w:name w:val="toc 1"/>
    <w:basedOn w:val="a2"/>
    <w:next w:val="a2"/>
    <w:autoRedefine/>
    <w:uiPriority w:val="39"/>
    <w:rsid w:val="008D311E"/>
    <w:pPr>
      <w:tabs>
        <w:tab w:val="right" w:leader="middleDot" w:pos="8665"/>
      </w:tabs>
      <w:snapToGrid w:val="0"/>
      <w:spacing w:beforeLines="50" w:before="156" w:line="360" w:lineRule="auto"/>
      <w:ind w:right="28"/>
    </w:pPr>
    <w:rPr>
      <w:rFonts w:asciiTheme="minorEastAsia" w:eastAsiaTheme="minorEastAsia" w:hAnsiTheme="minorEastAsia"/>
      <w:b/>
      <w:bCs/>
      <w:noProof/>
      <w:kern w:val="44"/>
      <w:sz w:val="36"/>
      <w:szCs w:val="36"/>
      <w:shd w:val="clear" w:color="auto" w:fill="E0E0E0"/>
    </w:rPr>
  </w:style>
  <w:style w:type="paragraph" w:styleId="22">
    <w:name w:val="toc 2"/>
    <w:basedOn w:val="a2"/>
    <w:next w:val="a2"/>
    <w:autoRedefine/>
    <w:uiPriority w:val="99"/>
    <w:semiHidden/>
    <w:rsid w:val="00C02769"/>
    <w:pPr>
      <w:tabs>
        <w:tab w:val="right" w:leader="dot" w:pos="8400"/>
      </w:tabs>
      <w:spacing w:line="480" w:lineRule="exact"/>
      <w:jc w:val="left"/>
    </w:pPr>
    <w:rPr>
      <w:rFonts w:eastAsia="仿宋_GB2312"/>
      <w:smallCaps/>
      <w:sz w:val="28"/>
      <w:szCs w:val="20"/>
    </w:rPr>
  </w:style>
  <w:style w:type="paragraph" w:styleId="ad">
    <w:name w:val="endnote text"/>
    <w:basedOn w:val="a2"/>
    <w:link w:val="Char3"/>
    <w:uiPriority w:val="99"/>
    <w:semiHidden/>
    <w:rsid w:val="0075091A"/>
    <w:pPr>
      <w:snapToGrid w:val="0"/>
      <w:jc w:val="left"/>
    </w:pPr>
    <w:rPr>
      <w:kern w:val="0"/>
      <w:sz w:val="24"/>
      <w:szCs w:val="20"/>
    </w:rPr>
  </w:style>
  <w:style w:type="character" w:customStyle="1" w:styleId="Char3">
    <w:name w:val="尾注文本 Char"/>
    <w:link w:val="ad"/>
    <w:uiPriority w:val="99"/>
    <w:semiHidden/>
    <w:locked/>
    <w:rsid w:val="00C010D9"/>
    <w:rPr>
      <w:rFonts w:cs="Times New Roman"/>
      <w:sz w:val="24"/>
    </w:rPr>
  </w:style>
  <w:style w:type="character" w:styleId="ae">
    <w:name w:val="endnote reference"/>
    <w:uiPriority w:val="99"/>
    <w:semiHidden/>
    <w:rsid w:val="0075091A"/>
    <w:rPr>
      <w:rFonts w:cs="Times New Roman"/>
      <w:vertAlign w:val="superscript"/>
    </w:rPr>
  </w:style>
  <w:style w:type="paragraph" w:styleId="af">
    <w:name w:val="Body Text Indent"/>
    <w:basedOn w:val="a2"/>
    <w:link w:val="Char4"/>
    <w:uiPriority w:val="99"/>
    <w:rsid w:val="006A2239"/>
    <w:pPr>
      <w:widowControl/>
      <w:ind w:firstLineChars="200" w:firstLine="480"/>
    </w:pPr>
    <w:rPr>
      <w:rFonts w:eastAsia="楷体_GB2312"/>
      <w:kern w:val="0"/>
      <w:sz w:val="24"/>
      <w:szCs w:val="20"/>
    </w:rPr>
  </w:style>
  <w:style w:type="character" w:customStyle="1" w:styleId="Char4">
    <w:name w:val="正文文本缩进 Char"/>
    <w:link w:val="af"/>
    <w:uiPriority w:val="99"/>
    <w:locked/>
    <w:rsid w:val="00611477"/>
    <w:rPr>
      <w:rFonts w:eastAsia="楷体_GB2312" w:cs="Times New Roman"/>
      <w:sz w:val="24"/>
    </w:rPr>
  </w:style>
  <w:style w:type="paragraph" w:customStyle="1" w:styleId="Char5">
    <w:name w:val="Char"/>
    <w:basedOn w:val="a2"/>
    <w:autoRedefine/>
    <w:uiPriority w:val="99"/>
    <w:rsid w:val="006A2239"/>
    <w:rPr>
      <w:rFonts w:ascii="Tahoma" w:hAnsi="Tahoma"/>
      <w:b/>
      <w:kern w:val="0"/>
      <w:sz w:val="28"/>
      <w:szCs w:val="20"/>
    </w:rPr>
  </w:style>
  <w:style w:type="paragraph" w:styleId="32">
    <w:name w:val="toc 3"/>
    <w:basedOn w:val="a2"/>
    <w:next w:val="a2"/>
    <w:autoRedefine/>
    <w:uiPriority w:val="39"/>
    <w:rsid w:val="00C728F7"/>
    <w:pPr>
      <w:ind w:left="420"/>
      <w:jc w:val="left"/>
    </w:pPr>
    <w:rPr>
      <w:i/>
      <w:iCs/>
      <w:sz w:val="20"/>
      <w:szCs w:val="20"/>
    </w:rPr>
  </w:style>
  <w:style w:type="paragraph" w:styleId="41">
    <w:name w:val="toc 4"/>
    <w:basedOn w:val="a2"/>
    <w:next w:val="a2"/>
    <w:autoRedefine/>
    <w:uiPriority w:val="99"/>
    <w:semiHidden/>
    <w:rsid w:val="00C728F7"/>
    <w:pPr>
      <w:ind w:left="630"/>
      <w:jc w:val="left"/>
    </w:pPr>
    <w:rPr>
      <w:sz w:val="18"/>
      <w:szCs w:val="18"/>
    </w:rPr>
  </w:style>
  <w:style w:type="paragraph" w:styleId="52">
    <w:name w:val="toc 5"/>
    <w:basedOn w:val="a2"/>
    <w:next w:val="a2"/>
    <w:autoRedefine/>
    <w:uiPriority w:val="99"/>
    <w:semiHidden/>
    <w:rsid w:val="00C728F7"/>
    <w:pPr>
      <w:ind w:left="840"/>
      <w:jc w:val="left"/>
    </w:pPr>
    <w:rPr>
      <w:sz w:val="18"/>
      <w:szCs w:val="18"/>
    </w:rPr>
  </w:style>
  <w:style w:type="paragraph" w:styleId="60">
    <w:name w:val="toc 6"/>
    <w:basedOn w:val="a2"/>
    <w:next w:val="a2"/>
    <w:autoRedefine/>
    <w:uiPriority w:val="99"/>
    <w:semiHidden/>
    <w:rsid w:val="00C728F7"/>
    <w:pPr>
      <w:ind w:left="1050"/>
      <w:jc w:val="left"/>
    </w:pPr>
    <w:rPr>
      <w:sz w:val="18"/>
      <w:szCs w:val="18"/>
    </w:rPr>
  </w:style>
  <w:style w:type="paragraph" w:styleId="70">
    <w:name w:val="toc 7"/>
    <w:basedOn w:val="a2"/>
    <w:next w:val="a2"/>
    <w:autoRedefine/>
    <w:uiPriority w:val="99"/>
    <w:semiHidden/>
    <w:rsid w:val="00C728F7"/>
    <w:pPr>
      <w:ind w:left="1260"/>
      <w:jc w:val="left"/>
    </w:pPr>
    <w:rPr>
      <w:sz w:val="18"/>
      <w:szCs w:val="18"/>
    </w:rPr>
  </w:style>
  <w:style w:type="paragraph" w:styleId="80">
    <w:name w:val="toc 8"/>
    <w:basedOn w:val="a2"/>
    <w:next w:val="a2"/>
    <w:autoRedefine/>
    <w:uiPriority w:val="99"/>
    <w:semiHidden/>
    <w:rsid w:val="00C728F7"/>
    <w:pPr>
      <w:ind w:left="1470"/>
      <w:jc w:val="left"/>
    </w:pPr>
    <w:rPr>
      <w:sz w:val="18"/>
      <w:szCs w:val="18"/>
    </w:rPr>
  </w:style>
  <w:style w:type="paragraph" w:styleId="90">
    <w:name w:val="toc 9"/>
    <w:basedOn w:val="a2"/>
    <w:next w:val="a2"/>
    <w:autoRedefine/>
    <w:uiPriority w:val="99"/>
    <w:semiHidden/>
    <w:rsid w:val="00C728F7"/>
    <w:pPr>
      <w:ind w:left="1680"/>
      <w:jc w:val="left"/>
    </w:pPr>
    <w:rPr>
      <w:sz w:val="18"/>
      <w:szCs w:val="18"/>
    </w:rPr>
  </w:style>
  <w:style w:type="paragraph" w:styleId="af0">
    <w:name w:val="Normal (Web)"/>
    <w:basedOn w:val="a2"/>
    <w:uiPriority w:val="99"/>
    <w:rsid w:val="00EA0AEA"/>
    <w:pPr>
      <w:widowControl/>
      <w:spacing w:before="100" w:beforeAutospacing="1" w:after="100" w:afterAutospacing="1"/>
      <w:jc w:val="left"/>
    </w:pPr>
    <w:rPr>
      <w:rFonts w:ascii="宋体" w:hAnsi="宋体" w:cs="宋体"/>
      <w:kern w:val="0"/>
      <w:sz w:val="24"/>
    </w:rPr>
  </w:style>
  <w:style w:type="paragraph" w:customStyle="1" w:styleId="first">
    <w:name w:val="first"/>
    <w:basedOn w:val="a2"/>
    <w:uiPriority w:val="99"/>
    <w:rsid w:val="00866A20"/>
    <w:pPr>
      <w:widowControl/>
      <w:jc w:val="left"/>
    </w:pPr>
    <w:rPr>
      <w:rFonts w:ascii="宋体" w:hAnsi="宋体" w:cs="宋体"/>
      <w:kern w:val="0"/>
      <w:sz w:val="23"/>
      <w:szCs w:val="23"/>
    </w:rPr>
  </w:style>
  <w:style w:type="paragraph" w:customStyle="1" w:styleId="11">
    <w:name w:val="样式 标题 1 +"/>
    <w:basedOn w:val="1"/>
    <w:uiPriority w:val="99"/>
    <w:rsid w:val="0015532D"/>
    <w:pPr>
      <w:spacing w:before="240" w:after="240" w:line="400" w:lineRule="exact"/>
    </w:pPr>
    <w:rPr>
      <w:kern w:val="0"/>
      <w:sz w:val="28"/>
    </w:rPr>
  </w:style>
  <w:style w:type="character" w:styleId="af1">
    <w:name w:val="Emphasis"/>
    <w:uiPriority w:val="99"/>
    <w:qFormat/>
    <w:rsid w:val="00DA1F8F"/>
    <w:rPr>
      <w:rFonts w:cs="Times New Roman"/>
      <w:i/>
    </w:rPr>
  </w:style>
  <w:style w:type="paragraph" w:styleId="af2">
    <w:name w:val="Balloon Text"/>
    <w:basedOn w:val="a2"/>
    <w:link w:val="Char6"/>
    <w:uiPriority w:val="99"/>
    <w:semiHidden/>
    <w:rsid w:val="006E1F94"/>
    <w:rPr>
      <w:sz w:val="18"/>
      <w:szCs w:val="20"/>
    </w:rPr>
  </w:style>
  <w:style w:type="character" w:customStyle="1" w:styleId="Char6">
    <w:name w:val="批注框文本 Char"/>
    <w:link w:val="af2"/>
    <w:uiPriority w:val="99"/>
    <w:semiHidden/>
    <w:locked/>
    <w:rsid w:val="009349E3"/>
    <w:rPr>
      <w:rFonts w:cs="Times New Roman"/>
      <w:kern w:val="2"/>
      <w:sz w:val="18"/>
    </w:rPr>
  </w:style>
  <w:style w:type="character" w:styleId="af3">
    <w:name w:val="annotation reference"/>
    <w:uiPriority w:val="99"/>
    <w:semiHidden/>
    <w:rsid w:val="006E1F94"/>
    <w:rPr>
      <w:rFonts w:cs="Times New Roman"/>
      <w:sz w:val="21"/>
    </w:rPr>
  </w:style>
  <w:style w:type="paragraph" w:styleId="af4">
    <w:name w:val="annotation text"/>
    <w:basedOn w:val="a2"/>
    <w:link w:val="Char7"/>
    <w:uiPriority w:val="99"/>
    <w:semiHidden/>
    <w:rsid w:val="006E1F94"/>
    <w:pPr>
      <w:jc w:val="left"/>
    </w:pPr>
    <w:rPr>
      <w:kern w:val="0"/>
      <w:sz w:val="24"/>
      <w:szCs w:val="20"/>
    </w:rPr>
  </w:style>
  <w:style w:type="character" w:customStyle="1" w:styleId="Char7">
    <w:name w:val="批注文字 Char"/>
    <w:link w:val="af4"/>
    <w:uiPriority w:val="99"/>
    <w:semiHidden/>
    <w:locked/>
    <w:rsid w:val="00C010D9"/>
    <w:rPr>
      <w:rFonts w:cs="Times New Roman"/>
      <w:sz w:val="24"/>
    </w:rPr>
  </w:style>
  <w:style w:type="paragraph" w:styleId="af5">
    <w:name w:val="annotation subject"/>
    <w:basedOn w:val="af4"/>
    <w:next w:val="af4"/>
    <w:link w:val="Char8"/>
    <w:uiPriority w:val="99"/>
    <w:semiHidden/>
    <w:rsid w:val="006E1F94"/>
    <w:rPr>
      <w:b/>
    </w:rPr>
  </w:style>
  <w:style w:type="character" w:customStyle="1" w:styleId="Char8">
    <w:name w:val="批注主题 Char"/>
    <w:link w:val="af5"/>
    <w:uiPriority w:val="99"/>
    <w:semiHidden/>
    <w:locked/>
    <w:rsid w:val="00C010D9"/>
    <w:rPr>
      <w:rFonts w:cs="Times New Roman"/>
      <w:b/>
      <w:sz w:val="24"/>
    </w:rPr>
  </w:style>
  <w:style w:type="table" w:styleId="af6">
    <w:name w:val="Table Grid"/>
    <w:basedOn w:val="31"/>
    <w:uiPriority w:val="99"/>
    <w:rsid w:val="004C0521"/>
    <w:rPr>
      <w:sz w:val="21"/>
    </w:rPr>
    <w:tblPr>
      <w:tblBorders>
        <w:top w:val="single" w:sz="4" w:space="0" w:color="auto"/>
        <w:bottom w:val="single" w:sz="4" w:space="0" w:color="auto"/>
        <w:insideH w:val="single" w:sz="4" w:space="0" w:color="auto"/>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character" w:customStyle="1" w:styleId="12">
    <w:name w:val="访问过的超链接1"/>
    <w:uiPriority w:val="99"/>
    <w:rsid w:val="00881F7A"/>
    <w:rPr>
      <w:color w:val="800080"/>
      <w:u w:val="single"/>
    </w:rPr>
  </w:style>
  <w:style w:type="character" w:styleId="af7">
    <w:name w:val="Strong"/>
    <w:uiPriority w:val="99"/>
    <w:qFormat/>
    <w:rsid w:val="00007FA4"/>
    <w:rPr>
      <w:rFonts w:cs="Times New Roman"/>
      <w:b/>
    </w:rPr>
  </w:style>
  <w:style w:type="paragraph" w:styleId="HTML">
    <w:name w:val="HTML Preformatted"/>
    <w:basedOn w:val="a2"/>
    <w:link w:val="HTMLChar"/>
    <w:uiPriority w:val="99"/>
    <w:rsid w:val="009C3F4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pPr>
    <w:rPr>
      <w:rFonts w:ascii="Courier New" w:hAnsi="Courier New"/>
      <w:kern w:val="0"/>
      <w:sz w:val="20"/>
      <w:szCs w:val="20"/>
    </w:rPr>
  </w:style>
  <w:style w:type="character" w:customStyle="1" w:styleId="HTMLChar">
    <w:name w:val="HTML 预设格式 Char"/>
    <w:link w:val="HTML"/>
    <w:uiPriority w:val="99"/>
    <w:semiHidden/>
    <w:locked/>
    <w:rsid w:val="00C010D9"/>
    <w:rPr>
      <w:rFonts w:ascii="Courier New" w:hAnsi="Courier New" w:cs="Times New Roman"/>
      <w:sz w:val="20"/>
    </w:rPr>
  </w:style>
  <w:style w:type="character" w:customStyle="1" w:styleId="txt1">
    <w:name w:val="txt1"/>
    <w:uiPriority w:val="99"/>
    <w:rsid w:val="00822B4F"/>
    <w:rPr>
      <w:rFonts w:ascii="?墍" w:eastAsia="?墍"/>
      <w:sz w:val="18"/>
    </w:rPr>
  </w:style>
  <w:style w:type="character" w:customStyle="1" w:styleId="13">
    <w:name w:val="日期1"/>
    <w:uiPriority w:val="99"/>
    <w:rsid w:val="00507AFC"/>
    <w:rPr>
      <w:i/>
      <w:color w:val="666666"/>
    </w:rPr>
  </w:style>
  <w:style w:type="paragraph" w:customStyle="1" w:styleId="5Normal">
    <w:name w:val="5 Normal"/>
    <w:uiPriority w:val="99"/>
    <w:rsid w:val="00647A46"/>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val="en-GB" w:eastAsia="en-GB"/>
    </w:rPr>
  </w:style>
  <w:style w:type="paragraph" w:customStyle="1" w:styleId="111">
    <w:name w:val="样式 样式 标题 1 + + 段前: 1 行 段后: 1 行"/>
    <w:basedOn w:val="11"/>
    <w:uiPriority w:val="99"/>
    <w:rsid w:val="0024236A"/>
    <w:pPr>
      <w:spacing w:beforeLines="100" w:afterLines="100" w:line="240" w:lineRule="auto"/>
      <w:jc w:val="center"/>
    </w:pPr>
    <w:rPr>
      <w:rFonts w:eastAsia="黑体" w:cs="宋体"/>
    </w:rPr>
  </w:style>
  <w:style w:type="paragraph" w:styleId="af8">
    <w:name w:val="Date"/>
    <w:basedOn w:val="a2"/>
    <w:next w:val="a2"/>
    <w:link w:val="Char9"/>
    <w:uiPriority w:val="99"/>
    <w:rsid w:val="0024236A"/>
    <w:pPr>
      <w:ind w:leftChars="2500" w:left="100"/>
    </w:pPr>
    <w:rPr>
      <w:kern w:val="0"/>
      <w:sz w:val="24"/>
      <w:szCs w:val="20"/>
    </w:rPr>
  </w:style>
  <w:style w:type="character" w:customStyle="1" w:styleId="Char9">
    <w:name w:val="日期 Char"/>
    <w:link w:val="af8"/>
    <w:uiPriority w:val="99"/>
    <w:semiHidden/>
    <w:locked/>
    <w:rsid w:val="00C010D9"/>
    <w:rPr>
      <w:rFonts w:cs="Times New Roman"/>
      <w:sz w:val="24"/>
    </w:rPr>
  </w:style>
  <w:style w:type="character" w:customStyle="1" w:styleId="trans">
    <w:name w:val="trans"/>
    <w:uiPriority w:val="99"/>
    <w:rsid w:val="0024236A"/>
  </w:style>
  <w:style w:type="paragraph" w:customStyle="1" w:styleId="14">
    <w:name w:val="样式 标题 1 + 非加粗"/>
    <w:basedOn w:val="1"/>
    <w:uiPriority w:val="99"/>
    <w:rsid w:val="0024236A"/>
    <w:pPr>
      <w:spacing w:before="120" w:after="120" w:line="400" w:lineRule="exact"/>
    </w:pPr>
    <w:rPr>
      <w:rFonts w:eastAsia="黑体"/>
      <w:b w:val="0"/>
      <w:kern w:val="0"/>
      <w:sz w:val="28"/>
    </w:rPr>
  </w:style>
  <w:style w:type="paragraph" w:customStyle="1" w:styleId="2GB231233">
    <w:name w:val="样式 标题 2 + (中文) 楷体_GB2312 小四 非倾斜 两端对齐 段前: 3 磅 段后: 3 磅 行距: 固..."/>
    <w:basedOn w:val="21"/>
    <w:uiPriority w:val="99"/>
    <w:rsid w:val="00BD5E6B"/>
    <w:pPr>
      <w:spacing w:line="400" w:lineRule="exact"/>
      <w:jc w:val="both"/>
    </w:pPr>
    <w:rPr>
      <w:rFonts w:eastAsia="黑体" w:cs="宋体"/>
      <w:b w:val="0"/>
      <w:sz w:val="28"/>
    </w:rPr>
  </w:style>
  <w:style w:type="paragraph" w:customStyle="1" w:styleId="Default">
    <w:name w:val="Default"/>
    <w:uiPriority w:val="99"/>
    <w:rsid w:val="000A295C"/>
    <w:pPr>
      <w:widowControl w:val="0"/>
      <w:autoSpaceDE w:val="0"/>
      <w:autoSpaceDN w:val="0"/>
      <w:adjustRightInd w:val="0"/>
    </w:pPr>
    <w:rPr>
      <w:color w:val="000000"/>
      <w:sz w:val="24"/>
      <w:szCs w:val="24"/>
    </w:rPr>
  </w:style>
  <w:style w:type="paragraph" w:customStyle="1" w:styleId="15">
    <w:name w:val="脚注文本1"/>
    <w:basedOn w:val="a2"/>
    <w:uiPriority w:val="99"/>
    <w:rsid w:val="001A543D"/>
    <w:pPr>
      <w:snapToGrid w:val="0"/>
      <w:jc w:val="left"/>
    </w:pPr>
    <w:rPr>
      <w:kern w:val="0"/>
      <w:sz w:val="18"/>
      <w:szCs w:val="18"/>
    </w:rPr>
  </w:style>
  <w:style w:type="character" w:customStyle="1" w:styleId="16">
    <w:name w:val="脚注引用1"/>
    <w:uiPriority w:val="99"/>
    <w:rsid w:val="001A543D"/>
    <w:rPr>
      <w:vertAlign w:val="superscript"/>
    </w:rPr>
  </w:style>
  <w:style w:type="character" w:customStyle="1" w:styleId="Char10">
    <w:name w:val="脚注文本 Char1"/>
    <w:uiPriority w:val="99"/>
    <w:locked/>
    <w:rsid w:val="00EA7C8D"/>
    <w:rPr>
      <w:rFonts w:eastAsia="宋体"/>
      <w:kern w:val="2"/>
      <w:sz w:val="18"/>
      <w:lang w:val="en-US" w:eastAsia="zh-CN"/>
    </w:rPr>
  </w:style>
  <w:style w:type="character" w:customStyle="1" w:styleId="CharChar1">
    <w:name w:val="Char Char1"/>
    <w:uiPriority w:val="99"/>
    <w:locked/>
    <w:rsid w:val="00AF2A97"/>
    <w:rPr>
      <w:rFonts w:eastAsia="宋体"/>
      <w:kern w:val="2"/>
      <w:sz w:val="18"/>
      <w:lang w:val="en-US" w:eastAsia="zh-CN"/>
    </w:rPr>
  </w:style>
  <w:style w:type="character" w:customStyle="1" w:styleId="CharChar2">
    <w:name w:val="Char Char2"/>
    <w:uiPriority w:val="99"/>
    <w:semiHidden/>
    <w:rsid w:val="00AF2A97"/>
    <w:rPr>
      <w:rFonts w:ascii="Times New Roman" w:hAnsi="Times New Roman"/>
      <w:sz w:val="18"/>
    </w:rPr>
  </w:style>
  <w:style w:type="character" w:customStyle="1" w:styleId="shorttext">
    <w:name w:val="short_text"/>
    <w:uiPriority w:val="99"/>
    <w:rsid w:val="00A8296D"/>
  </w:style>
  <w:style w:type="character" w:customStyle="1" w:styleId="st1">
    <w:name w:val="st1"/>
    <w:uiPriority w:val="99"/>
    <w:rsid w:val="00AC086E"/>
  </w:style>
  <w:style w:type="table" w:customStyle="1" w:styleId="2-11">
    <w:name w:val="中等深浅底纹 2 - 强调文字颜色 11"/>
    <w:uiPriority w:val="99"/>
    <w:rsid w:val="00B4151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17">
    <w:name w:val="Table Classic 1"/>
    <w:basedOn w:val="a4"/>
    <w:uiPriority w:val="99"/>
    <w:rsid w:val="00B4151F"/>
    <w:pPr>
      <w:widowControl w:val="0"/>
      <w:jc w:val="both"/>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clear-left">
    <w:name w:val="clear-left"/>
    <w:basedOn w:val="a2"/>
    <w:uiPriority w:val="99"/>
    <w:rsid w:val="006E3950"/>
    <w:pPr>
      <w:widowControl/>
      <w:spacing w:before="100" w:beforeAutospacing="1" w:after="100" w:afterAutospacing="1"/>
      <w:jc w:val="left"/>
    </w:pPr>
    <w:rPr>
      <w:rFonts w:ascii="宋体" w:hAnsi="宋体" w:cs="宋体"/>
      <w:kern w:val="0"/>
      <w:sz w:val="24"/>
    </w:rPr>
  </w:style>
  <w:style w:type="character" w:customStyle="1" w:styleId="A40">
    <w:name w:val="A4"/>
    <w:uiPriority w:val="99"/>
    <w:rsid w:val="002132DA"/>
    <w:rPr>
      <w:color w:val="000000"/>
      <w:sz w:val="11"/>
    </w:rPr>
  </w:style>
  <w:style w:type="paragraph" w:styleId="af9">
    <w:name w:val="caption"/>
    <w:basedOn w:val="a2"/>
    <w:next w:val="a2"/>
    <w:uiPriority w:val="99"/>
    <w:qFormat/>
    <w:rsid w:val="002329B6"/>
    <w:rPr>
      <w:rFonts w:ascii="Cambria" w:eastAsia="黑体" w:hAnsi="Cambria"/>
      <w:sz w:val="20"/>
      <w:szCs w:val="20"/>
    </w:rPr>
  </w:style>
  <w:style w:type="table" w:styleId="3-1">
    <w:name w:val="Medium Grid 3 Accent 1"/>
    <w:basedOn w:val="a4"/>
    <w:uiPriority w:val="99"/>
    <w:rsid w:val="00530B4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st">
    <w:name w:val="st"/>
    <w:uiPriority w:val="99"/>
    <w:rsid w:val="00DD28EC"/>
  </w:style>
  <w:style w:type="character" w:customStyle="1" w:styleId="23">
    <w:name w:val="访问过的超链接2"/>
    <w:uiPriority w:val="99"/>
    <w:rsid w:val="003C7285"/>
    <w:rPr>
      <w:color w:val="800080"/>
      <w:u w:val="single"/>
    </w:rPr>
  </w:style>
  <w:style w:type="table" w:customStyle="1" w:styleId="18">
    <w:name w:val="浅色底纹1"/>
    <w:uiPriority w:val="99"/>
    <w:rsid w:val="00EE162A"/>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24">
    <w:name w:val="浅色底纹2"/>
    <w:uiPriority w:val="99"/>
    <w:rsid w:val="008E325F"/>
    <w:rPr>
      <w:rFonts w:ascii="Calibri" w:hAnsi="Calibri" w:cs="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afa">
    <w:name w:val="List Paragraph"/>
    <w:basedOn w:val="a2"/>
    <w:uiPriority w:val="99"/>
    <w:qFormat/>
    <w:rsid w:val="004F13F3"/>
    <w:pPr>
      <w:ind w:firstLineChars="200" w:firstLine="420"/>
    </w:pPr>
  </w:style>
  <w:style w:type="table" w:customStyle="1" w:styleId="19">
    <w:name w:val="样式1"/>
    <w:basedOn w:val="31"/>
    <w:uiPriority w:val="99"/>
    <w:rsid w:val="00C23F99"/>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styleId="TOC">
    <w:name w:val="TOC Heading"/>
    <w:basedOn w:val="1"/>
    <w:next w:val="a2"/>
    <w:uiPriority w:val="99"/>
    <w:qFormat/>
    <w:rsid w:val="00F64D4C"/>
    <w:pPr>
      <w:widowControl/>
      <w:spacing w:before="480" w:after="0" w:line="276" w:lineRule="auto"/>
      <w:jc w:val="left"/>
      <w:outlineLvl w:val="9"/>
    </w:pPr>
    <w:rPr>
      <w:rFonts w:ascii="Cambria" w:hAnsi="Cambria"/>
      <w:color w:val="365F91"/>
      <w:kern w:val="0"/>
      <w:sz w:val="28"/>
      <w:szCs w:val="28"/>
    </w:rPr>
  </w:style>
  <w:style w:type="character" w:customStyle="1" w:styleId="apple-converted-space">
    <w:name w:val="apple-converted-space"/>
    <w:rsid w:val="00391983"/>
  </w:style>
  <w:style w:type="paragraph" w:styleId="afb">
    <w:name w:val="Plain Text"/>
    <w:basedOn w:val="a2"/>
    <w:link w:val="Chara"/>
    <w:uiPriority w:val="99"/>
    <w:rsid w:val="00E86761"/>
    <w:rPr>
      <w:rFonts w:ascii="宋体" w:hAnsi="Courier New"/>
      <w:szCs w:val="20"/>
    </w:rPr>
  </w:style>
  <w:style w:type="character" w:customStyle="1" w:styleId="Chara">
    <w:name w:val="纯文本 Char"/>
    <w:link w:val="afb"/>
    <w:uiPriority w:val="99"/>
    <w:locked/>
    <w:rsid w:val="00E86761"/>
    <w:rPr>
      <w:rFonts w:ascii="宋体" w:hAnsi="Courier New" w:cs="Times New Roman"/>
      <w:kern w:val="2"/>
      <w:sz w:val="21"/>
    </w:rPr>
  </w:style>
  <w:style w:type="table" w:customStyle="1" w:styleId="25">
    <w:name w:val="网格型2"/>
    <w:uiPriority w:val="99"/>
    <w:rsid w:val="008248F7"/>
    <w:rPr>
      <w:kern w:val="2"/>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0">
    <w:name w:val="HTML Address"/>
    <w:basedOn w:val="a2"/>
    <w:link w:val="HTMLChar0"/>
    <w:uiPriority w:val="99"/>
    <w:rsid w:val="00611477"/>
    <w:rPr>
      <w:i/>
      <w:sz w:val="24"/>
      <w:szCs w:val="20"/>
    </w:rPr>
  </w:style>
  <w:style w:type="character" w:customStyle="1" w:styleId="HTMLChar0">
    <w:name w:val="HTML 地址 Char"/>
    <w:link w:val="HTML0"/>
    <w:uiPriority w:val="99"/>
    <w:locked/>
    <w:rsid w:val="00611477"/>
    <w:rPr>
      <w:rFonts w:cs="Times New Roman"/>
      <w:i/>
      <w:kern w:val="2"/>
      <w:sz w:val="24"/>
    </w:rPr>
  </w:style>
  <w:style w:type="paragraph" w:styleId="afc">
    <w:name w:val="Title"/>
    <w:basedOn w:val="a2"/>
    <w:next w:val="a2"/>
    <w:link w:val="Charb"/>
    <w:uiPriority w:val="99"/>
    <w:qFormat/>
    <w:rsid w:val="00611477"/>
    <w:pPr>
      <w:spacing w:before="240" w:after="60"/>
      <w:jc w:val="center"/>
      <w:outlineLvl w:val="0"/>
    </w:pPr>
    <w:rPr>
      <w:rFonts w:ascii="Cambria" w:hAnsi="Cambria"/>
      <w:b/>
      <w:sz w:val="32"/>
      <w:szCs w:val="20"/>
    </w:rPr>
  </w:style>
  <w:style w:type="character" w:customStyle="1" w:styleId="Charb">
    <w:name w:val="标题 Char"/>
    <w:link w:val="afc"/>
    <w:uiPriority w:val="99"/>
    <w:locked/>
    <w:rsid w:val="00611477"/>
    <w:rPr>
      <w:rFonts w:ascii="Cambria" w:hAnsi="Cambria" w:cs="Times New Roman"/>
      <w:b/>
      <w:kern w:val="2"/>
      <w:sz w:val="32"/>
    </w:rPr>
  </w:style>
  <w:style w:type="paragraph" w:styleId="afd">
    <w:name w:val="Salutation"/>
    <w:basedOn w:val="a2"/>
    <w:next w:val="a2"/>
    <w:link w:val="Charc"/>
    <w:uiPriority w:val="99"/>
    <w:rsid w:val="00611477"/>
    <w:rPr>
      <w:sz w:val="24"/>
      <w:szCs w:val="20"/>
    </w:rPr>
  </w:style>
  <w:style w:type="character" w:customStyle="1" w:styleId="Charc">
    <w:name w:val="称呼 Char"/>
    <w:link w:val="afd"/>
    <w:uiPriority w:val="99"/>
    <w:locked/>
    <w:rsid w:val="00611477"/>
    <w:rPr>
      <w:rFonts w:cs="Times New Roman"/>
      <w:kern w:val="2"/>
      <w:sz w:val="24"/>
    </w:rPr>
  </w:style>
  <w:style w:type="paragraph" w:styleId="afe">
    <w:name w:val="E-mail Signature"/>
    <w:basedOn w:val="a2"/>
    <w:link w:val="Chard"/>
    <w:uiPriority w:val="99"/>
    <w:rsid w:val="00611477"/>
    <w:rPr>
      <w:sz w:val="24"/>
      <w:szCs w:val="20"/>
    </w:rPr>
  </w:style>
  <w:style w:type="character" w:customStyle="1" w:styleId="Chard">
    <w:name w:val="电子邮件签名 Char"/>
    <w:link w:val="afe"/>
    <w:uiPriority w:val="99"/>
    <w:locked/>
    <w:rsid w:val="00611477"/>
    <w:rPr>
      <w:rFonts w:cs="Times New Roman"/>
      <w:kern w:val="2"/>
      <w:sz w:val="24"/>
    </w:rPr>
  </w:style>
  <w:style w:type="paragraph" w:styleId="aff">
    <w:name w:val="Subtitle"/>
    <w:basedOn w:val="a2"/>
    <w:next w:val="a2"/>
    <w:link w:val="Chare"/>
    <w:uiPriority w:val="99"/>
    <w:qFormat/>
    <w:rsid w:val="00611477"/>
    <w:pPr>
      <w:spacing w:before="240" w:after="60" w:line="312" w:lineRule="auto"/>
      <w:jc w:val="center"/>
      <w:outlineLvl w:val="1"/>
    </w:pPr>
    <w:rPr>
      <w:rFonts w:ascii="Cambria" w:hAnsi="Cambria"/>
      <w:b/>
      <w:kern w:val="28"/>
      <w:sz w:val="32"/>
      <w:szCs w:val="20"/>
    </w:rPr>
  </w:style>
  <w:style w:type="character" w:customStyle="1" w:styleId="Chare">
    <w:name w:val="副标题 Char"/>
    <w:link w:val="aff"/>
    <w:uiPriority w:val="99"/>
    <w:locked/>
    <w:rsid w:val="00611477"/>
    <w:rPr>
      <w:rFonts w:ascii="Cambria" w:hAnsi="Cambria" w:cs="Times New Roman"/>
      <w:b/>
      <w:kern w:val="28"/>
      <w:sz w:val="32"/>
    </w:rPr>
  </w:style>
  <w:style w:type="paragraph" w:styleId="aff0">
    <w:name w:val="macro"/>
    <w:link w:val="Charf"/>
    <w:uiPriority w:val="99"/>
    <w:rsid w:val="00611477"/>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character" w:customStyle="1" w:styleId="Charf">
    <w:name w:val="宏文本 Char"/>
    <w:link w:val="aff0"/>
    <w:uiPriority w:val="99"/>
    <w:locked/>
    <w:rsid w:val="00611477"/>
    <w:rPr>
      <w:rFonts w:ascii="Courier New" w:hAnsi="Courier New" w:cs="Courier New"/>
      <w:kern w:val="2"/>
      <w:sz w:val="24"/>
      <w:szCs w:val="24"/>
      <w:lang w:val="en-US" w:eastAsia="zh-CN" w:bidi="ar-SA"/>
    </w:rPr>
  </w:style>
  <w:style w:type="paragraph" w:styleId="aff1">
    <w:name w:val="envelope return"/>
    <w:basedOn w:val="a2"/>
    <w:uiPriority w:val="99"/>
    <w:rsid w:val="00611477"/>
    <w:pPr>
      <w:snapToGrid w:val="0"/>
    </w:pPr>
    <w:rPr>
      <w:rFonts w:ascii="Cambria" w:hAnsi="Cambria"/>
    </w:rPr>
  </w:style>
  <w:style w:type="paragraph" w:styleId="aff2">
    <w:name w:val="Closing"/>
    <w:basedOn w:val="a2"/>
    <w:link w:val="Charf0"/>
    <w:uiPriority w:val="99"/>
    <w:rsid w:val="00611477"/>
    <w:pPr>
      <w:ind w:leftChars="2100" w:left="100"/>
    </w:pPr>
    <w:rPr>
      <w:sz w:val="24"/>
      <w:szCs w:val="20"/>
    </w:rPr>
  </w:style>
  <w:style w:type="character" w:customStyle="1" w:styleId="Charf0">
    <w:name w:val="结束语 Char"/>
    <w:link w:val="aff2"/>
    <w:uiPriority w:val="99"/>
    <w:locked/>
    <w:rsid w:val="00611477"/>
    <w:rPr>
      <w:rFonts w:cs="Times New Roman"/>
      <w:kern w:val="2"/>
      <w:sz w:val="24"/>
    </w:rPr>
  </w:style>
  <w:style w:type="paragraph" w:styleId="aff3">
    <w:name w:val="List"/>
    <w:basedOn w:val="a2"/>
    <w:uiPriority w:val="99"/>
    <w:rsid w:val="00611477"/>
    <w:pPr>
      <w:ind w:left="200" w:hangingChars="200" w:hanging="200"/>
      <w:contextualSpacing/>
    </w:pPr>
  </w:style>
  <w:style w:type="paragraph" w:styleId="26">
    <w:name w:val="List 2"/>
    <w:basedOn w:val="a2"/>
    <w:uiPriority w:val="99"/>
    <w:rsid w:val="00611477"/>
    <w:pPr>
      <w:ind w:leftChars="200" w:left="100" w:hangingChars="200" w:hanging="200"/>
      <w:contextualSpacing/>
    </w:pPr>
  </w:style>
  <w:style w:type="paragraph" w:styleId="33">
    <w:name w:val="List 3"/>
    <w:basedOn w:val="a2"/>
    <w:uiPriority w:val="99"/>
    <w:rsid w:val="00611477"/>
    <w:pPr>
      <w:ind w:leftChars="400" w:left="100" w:hangingChars="200" w:hanging="200"/>
      <w:contextualSpacing/>
    </w:pPr>
  </w:style>
  <w:style w:type="paragraph" w:styleId="42">
    <w:name w:val="List 4"/>
    <w:basedOn w:val="a2"/>
    <w:uiPriority w:val="99"/>
    <w:rsid w:val="00611477"/>
    <w:pPr>
      <w:ind w:leftChars="600" w:left="100" w:hangingChars="200" w:hanging="200"/>
      <w:contextualSpacing/>
    </w:pPr>
  </w:style>
  <w:style w:type="paragraph" w:styleId="53">
    <w:name w:val="List 5"/>
    <w:basedOn w:val="a2"/>
    <w:uiPriority w:val="99"/>
    <w:rsid w:val="00611477"/>
    <w:pPr>
      <w:ind w:leftChars="800" w:left="100" w:hangingChars="200" w:hanging="200"/>
      <w:contextualSpacing/>
    </w:pPr>
  </w:style>
  <w:style w:type="paragraph" w:styleId="a">
    <w:name w:val="List Number"/>
    <w:basedOn w:val="a2"/>
    <w:uiPriority w:val="99"/>
    <w:rsid w:val="00611477"/>
    <w:pPr>
      <w:numPr>
        <w:numId w:val="5"/>
      </w:numPr>
      <w:tabs>
        <w:tab w:val="clear" w:pos="2040"/>
        <w:tab w:val="num" w:pos="1620"/>
      </w:tabs>
      <w:ind w:left="360" w:hanging="200"/>
      <w:contextualSpacing/>
    </w:pPr>
  </w:style>
  <w:style w:type="paragraph" w:styleId="20">
    <w:name w:val="List Number 2"/>
    <w:basedOn w:val="a2"/>
    <w:uiPriority w:val="99"/>
    <w:rsid w:val="00611477"/>
    <w:pPr>
      <w:numPr>
        <w:numId w:val="6"/>
      </w:numPr>
      <w:tabs>
        <w:tab w:val="clear" w:pos="360"/>
        <w:tab w:val="num" w:pos="780"/>
        <w:tab w:val="num" w:pos="2040"/>
      </w:tabs>
      <w:ind w:leftChars="200" w:left="200" w:hanging="200"/>
      <w:contextualSpacing/>
    </w:pPr>
  </w:style>
  <w:style w:type="paragraph" w:styleId="3">
    <w:name w:val="List Number 3"/>
    <w:basedOn w:val="a2"/>
    <w:uiPriority w:val="99"/>
    <w:rsid w:val="00611477"/>
    <w:pPr>
      <w:numPr>
        <w:numId w:val="7"/>
      </w:numPr>
      <w:tabs>
        <w:tab w:val="clear" w:pos="780"/>
        <w:tab w:val="num" w:pos="1200"/>
      </w:tabs>
      <w:ind w:leftChars="400" w:left="400" w:hanging="200"/>
      <w:contextualSpacing/>
    </w:pPr>
  </w:style>
  <w:style w:type="paragraph" w:styleId="4">
    <w:name w:val="List Number 4"/>
    <w:basedOn w:val="a2"/>
    <w:uiPriority w:val="99"/>
    <w:rsid w:val="00611477"/>
    <w:pPr>
      <w:numPr>
        <w:numId w:val="1"/>
      </w:numPr>
      <w:tabs>
        <w:tab w:val="clear" w:pos="360"/>
        <w:tab w:val="num" w:pos="780"/>
        <w:tab w:val="num" w:pos="1620"/>
      </w:tabs>
      <w:ind w:left="600" w:hanging="200"/>
      <w:contextualSpacing/>
    </w:pPr>
  </w:style>
  <w:style w:type="paragraph" w:styleId="5">
    <w:name w:val="List Number 5"/>
    <w:basedOn w:val="a2"/>
    <w:uiPriority w:val="99"/>
    <w:rsid w:val="00611477"/>
    <w:pPr>
      <w:numPr>
        <w:numId w:val="2"/>
      </w:numPr>
      <w:tabs>
        <w:tab w:val="clear" w:pos="780"/>
        <w:tab w:val="num" w:pos="1200"/>
        <w:tab w:val="num" w:pos="2040"/>
      </w:tabs>
      <w:ind w:left="800" w:hanging="200"/>
      <w:contextualSpacing/>
    </w:pPr>
  </w:style>
  <w:style w:type="paragraph" w:styleId="aff4">
    <w:name w:val="List Continue"/>
    <w:basedOn w:val="a2"/>
    <w:uiPriority w:val="99"/>
    <w:rsid w:val="00611477"/>
    <w:pPr>
      <w:spacing w:after="120"/>
      <w:ind w:leftChars="200" w:left="420"/>
      <w:contextualSpacing/>
    </w:pPr>
  </w:style>
  <w:style w:type="paragraph" w:styleId="27">
    <w:name w:val="List Continue 2"/>
    <w:basedOn w:val="a2"/>
    <w:uiPriority w:val="99"/>
    <w:rsid w:val="00611477"/>
    <w:pPr>
      <w:spacing w:after="120"/>
      <w:ind w:leftChars="400" w:left="840"/>
      <w:contextualSpacing/>
    </w:pPr>
  </w:style>
  <w:style w:type="paragraph" w:styleId="34">
    <w:name w:val="List Continue 3"/>
    <w:basedOn w:val="a2"/>
    <w:uiPriority w:val="99"/>
    <w:rsid w:val="00611477"/>
    <w:pPr>
      <w:spacing w:after="120"/>
      <w:ind w:leftChars="600" w:left="1260"/>
      <w:contextualSpacing/>
    </w:pPr>
  </w:style>
  <w:style w:type="paragraph" w:styleId="43">
    <w:name w:val="List Continue 4"/>
    <w:basedOn w:val="a2"/>
    <w:uiPriority w:val="99"/>
    <w:rsid w:val="00611477"/>
    <w:pPr>
      <w:spacing w:after="120"/>
      <w:ind w:leftChars="800" w:left="1680"/>
      <w:contextualSpacing/>
    </w:pPr>
  </w:style>
  <w:style w:type="paragraph" w:styleId="54">
    <w:name w:val="List Continue 5"/>
    <w:basedOn w:val="a2"/>
    <w:uiPriority w:val="99"/>
    <w:rsid w:val="00611477"/>
    <w:pPr>
      <w:spacing w:after="120"/>
      <w:ind w:leftChars="1000" w:left="2100"/>
      <w:contextualSpacing/>
    </w:pPr>
  </w:style>
  <w:style w:type="paragraph" w:styleId="a0">
    <w:name w:val="List Bullet"/>
    <w:basedOn w:val="a2"/>
    <w:uiPriority w:val="99"/>
    <w:rsid w:val="00611477"/>
    <w:pPr>
      <w:numPr>
        <w:numId w:val="3"/>
      </w:numPr>
      <w:tabs>
        <w:tab w:val="clear" w:pos="1200"/>
        <w:tab w:val="num" w:pos="1620"/>
      </w:tabs>
      <w:ind w:left="360" w:hanging="200"/>
      <w:contextualSpacing/>
    </w:pPr>
  </w:style>
  <w:style w:type="paragraph" w:styleId="2">
    <w:name w:val="List Bullet 2"/>
    <w:basedOn w:val="a2"/>
    <w:uiPriority w:val="99"/>
    <w:rsid w:val="00611477"/>
    <w:pPr>
      <w:numPr>
        <w:numId w:val="4"/>
      </w:numPr>
      <w:tabs>
        <w:tab w:val="clear" w:pos="1620"/>
        <w:tab w:val="num" w:pos="780"/>
        <w:tab w:val="num" w:pos="2040"/>
      </w:tabs>
      <w:ind w:left="200" w:hanging="200"/>
      <w:contextualSpacing/>
    </w:pPr>
  </w:style>
  <w:style w:type="paragraph" w:styleId="35">
    <w:name w:val="List Bullet 3"/>
    <w:basedOn w:val="a2"/>
    <w:uiPriority w:val="99"/>
    <w:rsid w:val="00611477"/>
    <w:pPr>
      <w:tabs>
        <w:tab w:val="num" w:pos="1200"/>
      </w:tabs>
      <w:ind w:leftChars="400" w:left="1200" w:hangingChars="200" w:hanging="360"/>
      <w:contextualSpacing/>
    </w:pPr>
  </w:style>
  <w:style w:type="paragraph" w:styleId="44">
    <w:name w:val="List Bullet 4"/>
    <w:basedOn w:val="a2"/>
    <w:uiPriority w:val="99"/>
    <w:rsid w:val="00611477"/>
    <w:pPr>
      <w:tabs>
        <w:tab w:val="num" w:pos="1620"/>
      </w:tabs>
      <w:ind w:leftChars="600" w:left="1620" w:hangingChars="200" w:hanging="360"/>
      <w:contextualSpacing/>
    </w:pPr>
  </w:style>
  <w:style w:type="paragraph" w:styleId="50">
    <w:name w:val="List Bullet 5"/>
    <w:basedOn w:val="a2"/>
    <w:uiPriority w:val="99"/>
    <w:rsid w:val="00611477"/>
    <w:pPr>
      <w:numPr>
        <w:numId w:val="40"/>
      </w:numPr>
      <w:tabs>
        <w:tab w:val="num" w:pos="2040"/>
      </w:tabs>
      <w:ind w:leftChars="800" w:left="2040" w:hangingChars="200" w:hanging="360"/>
      <w:contextualSpacing/>
    </w:pPr>
  </w:style>
  <w:style w:type="paragraph" w:styleId="aff5">
    <w:name w:val="Intense Quote"/>
    <w:basedOn w:val="a2"/>
    <w:next w:val="a2"/>
    <w:link w:val="Charf1"/>
    <w:uiPriority w:val="99"/>
    <w:qFormat/>
    <w:rsid w:val="00611477"/>
    <w:pPr>
      <w:pBdr>
        <w:bottom w:val="single" w:sz="4" w:space="4" w:color="4F81BD"/>
      </w:pBdr>
      <w:spacing w:before="200" w:after="280"/>
      <w:ind w:left="936" w:right="936"/>
    </w:pPr>
    <w:rPr>
      <w:b/>
      <w:i/>
      <w:color w:val="4F81BD"/>
      <w:sz w:val="24"/>
      <w:szCs w:val="20"/>
    </w:rPr>
  </w:style>
  <w:style w:type="character" w:customStyle="1" w:styleId="Charf1">
    <w:name w:val="明显引用 Char"/>
    <w:link w:val="aff5"/>
    <w:uiPriority w:val="99"/>
    <w:locked/>
    <w:rsid w:val="00611477"/>
    <w:rPr>
      <w:rFonts w:cs="Times New Roman"/>
      <w:b/>
      <w:i/>
      <w:color w:val="4F81BD"/>
      <w:kern w:val="2"/>
      <w:sz w:val="24"/>
    </w:rPr>
  </w:style>
  <w:style w:type="paragraph" w:styleId="aff6">
    <w:name w:val="Signature"/>
    <w:basedOn w:val="a2"/>
    <w:link w:val="Charf2"/>
    <w:uiPriority w:val="99"/>
    <w:rsid w:val="00611477"/>
    <w:pPr>
      <w:ind w:leftChars="2100" w:left="100"/>
    </w:pPr>
    <w:rPr>
      <w:sz w:val="24"/>
      <w:szCs w:val="20"/>
    </w:rPr>
  </w:style>
  <w:style w:type="character" w:customStyle="1" w:styleId="Charf2">
    <w:name w:val="签名 Char"/>
    <w:link w:val="aff6"/>
    <w:uiPriority w:val="99"/>
    <w:locked/>
    <w:rsid w:val="00611477"/>
    <w:rPr>
      <w:rFonts w:cs="Times New Roman"/>
      <w:kern w:val="2"/>
      <w:sz w:val="24"/>
    </w:rPr>
  </w:style>
  <w:style w:type="paragraph" w:styleId="aff7">
    <w:name w:val="envelope address"/>
    <w:basedOn w:val="a2"/>
    <w:uiPriority w:val="99"/>
    <w:rsid w:val="00611477"/>
    <w:pPr>
      <w:framePr w:w="7920" w:h="1980" w:hRule="exact" w:hSpace="180" w:wrap="auto" w:hAnchor="page" w:xAlign="center" w:yAlign="bottom"/>
      <w:snapToGrid w:val="0"/>
      <w:ind w:leftChars="1400" w:left="100"/>
    </w:pPr>
    <w:rPr>
      <w:rFonts w:ascii="Cambria" w:hAnsi="Cambria"/>
      <w:sz w:val="24"/>
    </w:rPr>
  </w:style>
  <w:style w:type="paragraph" w:styleId="aff8">
    <w:name w:val="Bibliography"/>
    <w:basedOn w:val="a2"/>
    <w:next w:val="a2"/>
    <w:uiPriority w:val="99"/>
    <w:semiHidden/>
    <w:rsid w:val="00611477"/>
  </w:style>
  <w:style w:type="paragraph" w:styleId="1a">
    <w:name w:val="index 1"/>
    <w:basedOn w:val="a2"/>
    <w:next w:val="a2"/>
    <w:autoRedefine/>
    <w:uiPriority w:val="99"/>
    <w:rsid w:val="00611477"/>
  </w:style>
  <w:style w:type="paragraph" w:styleId="28">
    <w:name w:val="index 2"/>
    <w:basedOn w:val="a2"/>
    <w:next w:val="a2"/>
    <w:autoRedefine/>
    <w:uiPriority w:val="99"/>
    <w:rsid w:val="00611477"/>
    <w:pPr>
      <w:ind w:leftChars="200" w:left="200"/>
    </w:pPr>
  </w:style>
  <w:style w:type="paragraph" w:styleId="36">
    <w:name w:val="index 3"/>
    <w:basedOn w:val="a2"/>
    <w:next w:val="a2"/>
    <w:autoRedefine/>
    <w:uiPriority w:val="99"/>
    <w:rsid w:val="00611477"/>
    <w:pPr>
      <w:ind w:leftChars="400" w:left="400"/>
    </w:pPr>
  </w:style>
  <w:style w:type="paragraph" w:styleId="45">
    <w:name w:val="index 4"/>
    <w:basedOn w:val="a2"/>
    <w:next w:val="a2"/>
    <w:autoRedefine/>
    <w:uiPriority w:val="99"/>
    <w:rsid w:val="00611477"/>
    <w:pPr>
      <w:ind w:leftChars="600" w:left="600"/>
    </w:pPr>
  </w:style>
  <w:style w:type="paragraph" w:styleId="55">
    <w:name w:val="index 5"/>
    <w:basedOn w:val="a2"/>
    <w:next w:val="a2"/>
    <w:autoRedefine/>
    <w:uiPriority w:val="99"/>
    <w:rsid w:val="00611477"/>
    <w:pPr>
      <w:ind w:leftChars="800" w:left="800"/>
    </w:pPr>
  </w:style>
  <w:style w:type="paragraph" w:styleId="61">
    <w:name w:val="index 6"/>
    <w:basedOn w:val="a2"/>
    <w:next w:val="a2"/>
    <w:autoRedefine/>
    <w:uiPriority w:val="99"/>
    <w:rsid w:val="00611477"/>
    <w:pPr>
      <w:ind w:leftChars="1000" w:left="1000"/>
    </w:pPr>
  </w:style>
  <w:style w:type="paragraph" w:styleId="71">
    <w:name w:val="index 7"/>
    <w:basedOn w:val="a2"/>
    <w:next w:val="a2"/>
    <w:autoRedefine/>
    <w:uiPriority w:val="99"/>
    <w:rsid w:val="00611477"/>
    <w:pPr>
      <w:ind w:leftChars="1200" w:left="1200"/>
    </w:pPr>
  </w:style>
  <w:style w:type="paragraph" w:styleId="81">
    <w:name w:val="index 8"/>
    <w:basedOn w:val="a2"/>
    <w:next w:val="a2"/>
    <w:autoRedefine/>
    <w:uiPriority w:val="99"/>
    <w:rsid w:val="00611477"/>
    <w:pPr>
      <w:ind w:leftChars="1400" w:left="1400"/>
    </w:pPr>
  </w:style>
  <w:style w:type="paragraph" w:styleId="91">
    <w:name w:val="index 9"/>
    <w:basedOn w:val="a2"/>
    <w:next w:val="a2"/>
    <w:autoRedefine/>
    <w:uiPriority w:val="99"/>
    <w:rsid w:val="00611477"/>
    <w:pPr>
      <w:ind w:leftChars="1600" w:left="1600"/>
    </w:pPr>
  </w:style>
  <w:style w:type="paragraph" w:styleId="aff9">
    <w:name w:val="index heading"/>
    <w:basedOn w:val="a2"/>
    <w:next w:val="1a"/>
    <w:uiPriority w:val="99"/>
    <w:rsid w:val="00611477"/>
    <w:rPr>
      <w:rFonts w:ascii="Cambria" w:hAnsi="Cambria"/>
      <w:b/>
      <w:bCs/>
    </w:rPr>
  </w:style>
  <w:style w:type="paragraph" w:styleId="affa">
    <w:name w:val="table of figures"/>
    <w:basedOn w:val="a2"/>
    <w:next w:val="a2"/>
    <w:uiPriority w:val="99"/>
    <w:rsid w:val="00611477"/>
    <w:pPr>
      <w:ind w:leftChars="200" w:left="200" w:hangingChars="200" w:hanging="200"/>
    </w:pPr>
  </w:style>
  <w:style w:type="paragraph" w:styleId="affb">
    <w:name w:val="Block Text"/>
    <w:basedOn w:val="a2"/>
    <w:uiPriority w:val="99"/>
    <w:rsid w:val="00611477"/>
    <w:pPr>
      <w:spacing w:after="120"/>
      <w:ind w:leftChars="700" w:left="1440" w:rightChars="700" w:right="1440"/>
    </w:pPr>
  </w:style>
  <w:style w:type="paragraph" w:styleId="affc">
    <w:name w:val="No Spacing"/>
    <w:uiPriority w:val="99"/>
    <w:qFormat/>
    <w:rsid w:val="00611477"/>
    <w:pPr>
      <w:widowControl w:val="0"/>
      <w:jc w:val="both"/>
    </w:pPr>
    <w:rPr>
      <w:kern w:val="2"/>
      <w:sz w:val="21"/>
      <w:szCs w:val="24"/>
    </w:rPr>
  </w:style>
  <w:style w:type="paragraph" w:styleId="affd">
    <w:name w:val="Message Header"/>
    <w:basedOn w:val="a2"/>
    <w:link w:val="Charf3"/>
    <w:uiPriority w:val="99"/>
    <w:rsid w:val="00611477"/>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zCs w:val="20"/>
    </w:rPr>
  </w:style>
  <w:style w:type="character" w:customStyle="1" w:styleId="Charf3">
    <w:name w:val="信息标题 Char"/>
    <w:link w:val="affd"/>
    <w:uiPriority w:val="99"/>
    <w:locked/>
    <w:rsid w:val="00611477"/>
    <w:rPr>
      <w:rFonts w:ascii="Cambria" w:eastAsia="宋体" w:hAnsi="Cambria" w:cs="Times New Roman"/>
      <w:kern w:val="2"/>
      <w:sz w:val="24"/>
      <w:shd w:val="pct20" w:color="auto" w:fill="auto"/>
    </w:rPr>
  </w:style>
  <w:style w:type="paragraph" w:styleId="affe">
    <w:name w:val="table of authorities"/>
    <w:basedOn w:val="a2"/>
    <w:next w:val="a2"/>
    <w:uiPriority w:val="99"/>
    <w:rsid w:val="00611477"/>
    <w:pPr>
      <w:ind w:leftChars="200" w:left="420"/>
    </w:pPr>
  </w:style>
  <w:style w:type="paragraph" w:styleId="afff">
    <w:name w:val="toa heading"/>
    <w:basedOn w:val="a2"/>
    <w:next w:val="a2"/>
    <w:uiPriority w:val="99"/>
    <w:rsid w:val="00611477"/>
    <w:pPr>
      <w:spacing w:before="120"/>
    </w:pPr>
    <w:rPr>
      <w:rFonts w:ascii="Cambria" w:hAnsi="Cambria"/>
      <w:sz w:val="24"/>
    </w:rPr>
  </w:style>
  <w:style w:type="paragraph" w:styleId="afff0">
    <w:name w:val="Quote"/>
    <w:basedOn w:val="a2"/>
    <w:next w:val="a2"/>
    <w:link w:val="Charf4"/>
    <w:uiPriority w:val="99"/>
    <w:qFormat/>
    <w:rsid w:val="00611477"/>
    <w:rPr>
      <w:i/>
      <w:color w:val="000000"/>
      <w:sz w:val="24"/>
      <w:szCs w:val="20"/>
    </w:rPr>
  </w:style>
  <w:style w:type="character" w:customStyle="1" w:styleId="Charf4">
    <w:name w:val="引用 Char"/>
    <w:link w:val="afff0"/>
    <w:uiPriority w:val="99"/>
    <w:locked/>
    <w:rsid w:val="00611477"/>
    <w:rPr>
      <w:rFonts w:cs="Times New Roman"/>
      <w:i/>
      <w:color w:val="000000"/>
      <w:kern w:val="2"/>
      <w:sz w:val="24"/>
    </w:rPr>
  </w:style>
  <w:style w:type="paragraph" w:styleId="afff1">
    <w:name w:val="Body Text"/>
    <w:basedOn w:val="a2"/>
    <w:link w:val="Charf5"/>
    <w:uiPriority w:val="99"/>
    <w:rsid w:val="00611477"/>
    <w:pPr>
      <w:spacing w:after="120"/>
    </w:pPr>
    <w:rPr>
      <w:sz w:val="24"/>
      <w:szCs w:val="20"/>
    </w:rPr>
  </w:style>
  <w:style w:type="character" w:customStyle="1" w:styleId="Charf5">
    <w:name w:val="正文文本 Char"/>
    <w:link w:val="afff1"/>
    <w:uiPriority w:val="99"/>
    <w:locked/>
    <w:rsid w:val="00611477"/>
    <w:rPr>
      <w:rFonts w:cs="Times New Roman"/>
      <w:kern w:val="2"/>
      <w:sz w:val="24"/>
    </w:rPr>
  </w:style>
  <w:style w:type="paragraph" w:styleId="afff2">
    <w:name w:val="Body Text First Indent"/>
    <w:basedOn w:val="afff1"/>
    <w:link w:val="Charf6"/>
    <w:uiPriority w:val="99"/>
    <w:rsid w:val="00611477"/>
    <w:pPr>
      <w:ind w:firstLineChars="100" w:firstLine="420"/>
    </w:pPr>
  </w:style>
  <w:style w:type="character" w:customStyle="1" w:styleId="Charf6">
    <w:name w:val="正文首行缩进 Char"/>
    <w:link w:val="afff2"/>
    <w:uiPriority w:val="99"/>
    <w:locked/>
    <w:rsid w:val="00611477"/>
    <w:rPr>
      <w:rFonts w:cs="Times New Roman"/>
      <w:kern w:val="2"/>
      <w:sz w:val="24"/>
    </w:rPr>
  </w:style>
  <w:style w:type="paragraph" w:styleId="29">
    <w:name w:val="Body Text First Indent 2"/>
    <w:basedOn w:val="af"/>
    <w:link w:val="2Char0"/>
    <w:uiPriority w:val="99"/>
    <w:rsid w:val="00611477"/>
    <w:pPr>
      <w:widowControl w:val="0"/>
      <w:spacing w:after="120"/>
      <w:ind w:leftChars="200" w:left="420" w:firstLine="420"/>
    </w:pPr>
  </w:style>
  <w:style w:type="character" w:customStyle="1" w:styleId="2Char0">
    <w:name w:val="正文首行缩进 2 Char"/>
    <w:link w:val="29"/>
    <w:uiPriority w:val="99"/>
    <w:locked/>
    <w:rsid w:val="00611477"/>
    <w:rPr>
      <w:rFonts w:eastAsia="楷体_GB2312" w:cs="Times New Roman"/>
      <w:sz w:val="24"/>
    </w:rPr>
  </w:style>
  <w:style w:type="paragraph" w:styleId="afff3">
    <w:name w:val="Normal Indent"/>
    <w:basedOn w:val="a2"/>
    <w:uiPriority w:val="99"/>
    <w:rsid w:val="00611477"/>
    <w:pPr>
      <w:ind w:firstLineChars="200" w:firstLine="420"/>
    </w:pPr>
  </w:style>
  <w:style w:type="paragraph" w:styleId="2a">
    <w:name w:val="Body Text 2"/>
    <w:basedOn w:val="a2"/>
    <w:link w:val="2Char1"/>
    <w:uiPriority w:val="99"/>
    <w:rsid w:val="00611477"/>
    <w:pPr>
      <w:spacing w:after="120" w:line="480" w:lineRule="auto"/>
    </w:pPr>
    <w:rPr>
      <w:sz w:val="24"/>
      <w:szCs w:val="20"/>
    </w:rPr>
  </w:style>
  <w:style w:type="character" w:customStyle="1" w:styleId="2Char1">
    <w:name w:val="正文文本 2 Char"/>
    <w:link w:val="2a"/>
    <w:uiPriority w:val="99"/>
    <w:locked/>
    <w:rsid w:val="00611477"/>
    <w:rPr>
      <w:rFonts w:cs="Times New Roman"/>
      <w:kern w:val="2"/>
      <w:sz w:val="24"/>
    </w:rPr>
  </w:style>
  <w:style w:type="paragraph" w:styleId="37">
    <w:name w:val="Body Text 3"/>
    <w:basedOn w:val="a2"/>
    <w:link w:val="3Char0"/>
    <w:uiPriority w:val="99"/>
    <w:rsid w:val="00611477"/>
    <w:pPr>
      <w:spacing w:after="120"/>
    </w:pPr>
    <w:rPr>
      <w:sz w:val="16"/>
      <w:szCs w:val="20"/>
    </w:rPr>
  </w:style>
  <w:style w:type="character" w:customStyle="1" w:styleId="3Char0">
    <w:name w:val="正文文本 3 Char"/>
    <w:link w:val="37"/>
    <w:uiPriority w:val="99"/>
    <w:locked/>
    <w:rsid w:val="00611477"/>
    <w:rPr>
      <w:rFonts w:cs="Times New Roman"/>
      <w:kern w:val="2"/>
      <w:sz w:val="16"/>
    </w:rPr>
  </w:style>
  <w:style w:type="paragraph" w:styleId="2b">
    <w:name w:val="Body Text Indent 2"/>
    <w:basedOn w:val="a2"/>
    <w:link w:val="2Char2"/>
    <w:uiPriority w:val="99"/>
    <w:rsid w:val="00611477"/>
    <w:pPr>
      <w:spacing w:after="120" w:line="480" w:lineRule="auto"/>
      <w:ind w:leftChars="200" w:left="420"/>
    </w:pPr>
    <w:rPr>
      <w:sz w:val="24"/>
      <w:szCs w:val="20"/>
    </w:rPr>
  </w:style>
  <w:style w:type="character" w:customStyle="1" w:styleId="2Char2">
    <w:name w:val="正文文本缩进 2 Char"/>
    <w:link w:val="2b"/>
    <w:uiPriority w:val="99"/>
    <w:locked/>
    <w:rsid w:val="00611477"/>
    <w:rPr>
      <w:rFonts w:cs="Times New Roman"/>
      <w:kern w:val="2"/>
      <w:sz w:val="24"/>
    </w:rPr>
  </w:style>
  <w:style w:type="paragraph" w:styleId="38">
    <w:name w:val="Body Text Indent 3"/>
    <w:basedOn w:val="a2"/>
    <w:link w:val="3Char1"/>
    <w:uiPriority w:val="99"/>
    <w:rsid w:val="00611477"/>
    <w:pPr>
      <w:spacing w:after="120"/>
      <w:ind w:leftChars="200" w:left="420"/>
    </w:pPr>
    <w:rPr>
      <w:sz w:val="16"/>
      <w:szCs w:val="20"/>
    </w:rPr>
  </w:style>
  <w:style w:type="character" w:customStyle="1" w:styleId="3Char1">
    <w:name w:val="正文文本缩进 3 Char"/>
    <w:link w:val="38"/>
    <w:uiPriority w:val="99"/>
    <w:locked/>
    <w:rsid w:val="00611477"/>
    <w:rPr>
      <w:rFonts w:cs="Times New Roman"/>
      <w:kern w:val="2"/>
      <w:sz w:val="16"/>
    </w:rPr>
  </w:style>
  <w:style w:type="paragraph" w:styleId="afff4">
    <w:name w:val="Note Heading"/>
    <w:basedOn w:val="a2"/>
    <w:next w:val="a2"/>
    <w:link w:val="Charf7"/>
    <w:uiPriority w:val="99"/>
    <w:rsid w:val="00611477"/>
    <w:pPr>
      <w:jc w:val="center"/>
    </w:pPr>
    <w:rPr>
      <w:sz w:val="24"/>
      <w:szCs w:val="20"/>
    </w:rPr>
  </w:style>
  <w:style w:type="character" w:customStyle="1" w:styleId="Charf7">
    <w:name w:val="注释标题 Char"/>
    <w:link w:val="afff4"/>
    <w:uiPriority w:val="99"/>
    <w:locked/>
    <w:rsid w:val="00611477"/>
    <w:rPr>
      <w:rFonts w:cs="Times New Roman"/>
      <w:kern w:val="2"/>
      <w:sz w:val="24"/>
    </w:rPr>
  </w:style>
  <w:style w:type="table" w:styleId="-1">
    <w:name w:val="Colorful Grid Accent 1"/>
    <w:basedOn w:val="a4"/>
    <w:uiPriority w:val="99"/>
    <w:rsid w:val="00F0560D"/>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310">
    <w:name w:val="列表型 31"/>
    <w:uiPriority w:val="99"/>
    <w:rsid w:val="00F64818"/>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320">
    <w:name w:val="列表型 32"/>
    <w:uiPriority w:val="99"/>
    <w:rsid w:val="00F64818"/>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paragraph" w:customStyle="1" w:styleId="p0">
    <w:name w:val="p0"/>
    <w:basedOn w:val="a2"/>
    <w:uiPriority w:val="99"/>
    <w:rsid w:val="00FA4D18"/>
    <w:pPr>
      <w:widowControl/>
    </w:pPr>
    <w:rPr>
      <w:kern w:val="0"/>
      <w:szCs w:val="21"/>
    </w:rPr>
  </w:style>
  <w:style w:type="table" w:customStyle="1" w:styleId="1b">
    <w:name w:val="网格型1"/>
    <w:uiPriority w:val="99"/>
    <w:rsid w:val="003B525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样式15"/>
    <w:basedOn w:val="31"/>
    <w:uiPriority w:val="99"/>
    <w:rsid w:val="00D02524"/>
    <w:rPr>
      <w:sz w:val="24"/>
      <w:szCs w:val="24"/>
    </w:rP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customStyle="1" w:styleId="a1">
    <w:name w:val="科技动态_标题"/>
    <w:basedOn w:val="a2"/>
    <w:next w:val="a2"/>
    <w:uiPriority w:val="99"/>
    <w:rsid w:val="00F32FEB"/>
    <w:pPr>
      <w:numPr>
        <w:numId w:val="41"/>
      </w:numPr>
      <w:autoSpaceDE w:val="0"/>
      <w:autoSpaceDN w:val="0"/>
      <w:adjustRightInd w:val="0"/>
      <w:snapToGrid w:val="0"/>
      <w:spacing w:line="600" w:lineRule="exact"/>
      <w:ind w:firstLineChars="200" w:firstLine="200"/>
      <w:outlineLvl w:val="0"/>
    </w:pPr>
    <w:rPr>
      <w:rFonts w:eastAsia="黑体"/>
      <w:sz w:val="32"/>
      <w:szCs w:val="21"/>
    </w:rPr>
  </w:style>
  <w:style w:type="table" w:customStyle="1" w:styleId="160">
    <w:name w:val="样式16"/>
    <w:basedOn w:val="31"/>
    <w:uiPriority w:val="99"/>
    <w:rsid w:val="006B569A"/>
    <w:rPr>
      <w:kern w:val="2"/>
      <w:sz w:val="24"/>
      <w:szCs w:val="24"/>
    </w:rP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character" w:customStyle="1" w:styleId="FootnoteTextChar2">
    <w:name w:val="Footnote Text Char2"/>
    <w:aliases w:val="先导_脚注文本 Char1,Footnote Text Char Char1,Char Char Char Char Char1"/>
    <w:uiPriority w:val="99"/>
    <w:locked/>
    <w:rsid w:val="00AB0EB8"/>
    <w:rPr>
      <w:rFonts w:ascii="Times New Roman" w:eastAsia="宋体" w:hAnsi="Times New Roman"/>
      <w:sz w:val="18"/>
    </w:rPr>
  </w:style>
  <w:style w:type="character" w:customStyle="1" w:styleId="copied">
    <w:name w:val="copied"/>
    <w:uiPriority w:val="99"/>
    <w:rsid w:val="00700150"/>
  </w:style>
  <w:style w:type="character" w:customStyle="1" w:styleId="fig-label2">
    <w:name w:val="fig-label2"/>
    <w:rsid w:val="001873CD"/>
    <w:rPr>
      <w:b/>
      <w:bCs/>
    </w:rPr>
  </w:style>
  <w:style w:type="character" w:customStyle="1" w:styleId="caption-title1">
    <w:name w:val="caption-title1"/>
    <w:rsid w:val="001873CD"/>
    <w:rPr>
      <w:b/>
      <w:bCs/>
    </w:rPr>
  </w:style>
  <w:style w:type="character" w:styleId="afff5">
    <w:name w:val="FollowedHyperlink"/>
    <w:basedOn w:val="a3"/>
    <w:uiPriority w:val="99"/>
    <w:semiHidden/>
    <w:unhideWhenUsed/>
    <w:locked/>
    <w:rsid w:val="003F17D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2">
    <w:name w:val="Normal"/>
    <w:qFormat/>
    <w:rsid w:val="00D859D0"/>
    <w:pPr>
      <w:widowControl w:val="0"/>
      <w:jc w:val="both"/>
    </w:pPr>
    <w:rPr>
      <w:kern w:val="2"/>
      <w:sz w:val="21"/>
      <w:szCs w:val="24"/>
    </w:rPr>
  </w:style>
  <w:style w:type="paragraph" w:styleId="1">
    <w:name w:val="heading 1"/>
    <w:basedOn w:val="a2"/>
    <w:next w:val="a2"/>
    <w:link w:val="1Char"/>
    <w:uiPriority w:val="99"/>
    <w:qFormat/>
    <w:rsid w:val="00680940"/>
    <w:pPr>
      <w:keepNext/>
      <w:keepLines/>
      <w:spacing w:before="340" w:after="330" w:line="578" w:lineRule="auto"/>
      <w:outlineLvl w:val="0"/>
    </w:pPr>
    <w:rPr>
      <w:b/>
      <w:kern w:val="44"/>
      <w:sz w:val="44"/>
      <w:szCs w:val="20"/>
    </w:rPr>
  </w:style>
  <w:style w:type="paragraph" w:styleId="21">
    <w:name w:val="heading 2"/>
    <w:basedOn w:val="a2"/>
    <w:next w:val="a2"/>
    <w:link w:val="2Char"/>
    <w:uiPriority w:val="99"/>
    <w:qFormat/>
    <w:rsid w:val="00485A84"/>
    <w:pPr>
      <w:keepNext/>
      <w:widowControl/>
      <w:tabs>
        <w:tab w:val="left" w:pos="720"/>
      </w:tabs>
      <w:spacing w:before="120" w:after="120"/>
      <w:jc w:val="center"/>
      <w:outlineLvl w:val="1"/>
    </w:pPr>
    <w:rPr>
      <w:rFonts w:ascii="Cambria" w:hAnsi="Cambria"/>
      <w:b/>
      <w:kern w:val="0"/>
      <w:sz w:val="32"/>
      <w:szCs w:val="20"/>
    </w:rPr>
  </w:style>
  <w:style w:type="paragraph" w:styleId="30">
    <w:name w:val="heading 3"/>
    <w:basedOn w:val="a2"/>
    <w:next w:val="a2"/>
    <w:link w:val="3Char"/>
    <w:uiPriority w:val="99"/>
    <w:qFormat/>
    <w:rsid w:val="00BD5E6B"/>
    <w:pPr>
      <w:keepNext/>
      <w:keepLines/>
      <w:spacing w:before="60" w:after="60" w:line="400" w:lineRule="exact"/>
      <w:outlineLvl w:val="2"/>
    </w:pPr>
    <w:rPr>
      <w:rFonts w:eastAsia="楷体_GB2312"/>
      <w:b/>
      <w:sz w:val="32"/>
      <w:szCs w:val="20"/>
    </w:rPr>
  </w:style>
  <w:style w:type="paragraph" w:styleId="40">
    <w:name w:val="heading 4"/>
    <w:basedOn w:val="a2"/>
    <w:next w:val="a2"/>
    <w:link w:val="4Char"/>
    <w:uiPriority w:val="99"/>
    <w:qFormat/>
    <w:rsid w:val="00611477"/>
    <w:pPr>
      <w:keepNext/>
      <w:keepLines/>
      <w:spacing w:before="280" w:after="290" w:line="376" w:lineRule="auto"/>
      <w:outlineLvl w:val="3"/>
    </w:pPr>
    <w:rPr>
      <w:rFonts w:ascii="Cambria" w:hAnsi="Cambria"/>
      <w:b/>
      <w:sz w:val="28"/>
      <w:szCs w:val="20"/>
    </w:rPr>
  </w:style>
  <w:style w:type="paragraph" w:styleId="51">
    <w:name w:val="heading 5"/>
    <w:basedOn w:val="a2"/>
    <w:next w:val="a2"/>
    <w:link w:val="5Char"/>
    <w:uiPriority w:val="99"/>
    <w:qFormat/>
    <w:rsid w:val="00611477"/>
    <w:pPr>
      <w:keepNext/>
      <w:keepLines/>
      <w:spacing w:before="280" w:after="290" w:line="376" w:lineRule="auto"/>
      <w:outlineLvl w:val="4"/>
    </w:pPr>
    <w:rPr>
      <w:b/>
      <w:sz w:val="28"/>
      <w:szCs w:val="20"/>
    </w:rPr>
  </w:style>
  <w:style w:type="paragraph" w:styleId="6">
    <w:name w:val="heading 6"/>
    <w:basedOn w:val="a2"/>
    <w:next w:val="a2"/>
    <w:link w:val="6Char"/>
    <w:uiPriority w:val="99"/>
    <w:qFormat/>
    <w:rsid w:val="00611477"/>
    <w:pPr>
      <w:keepNext/>
      <w:keepLines/>
      <w:spacing w:before="240" w:after="64" w:line="320" w:lineRule="auto"/>
      <w:outlineLvl w:val="5"/>
    </w:pPr>
    <w:rPr>
      <w:rFonts w:ascii="Cambria" w:hAnsi="Cambria"/>
      <w:b/>
      <w:sz w:val="24"/>
      <w:szCs w:val="20"/>
    </w:rPr>
  </w:style>
  <w:style w:type="paragraph" w:styleId="7">
    <w:name w:val="heading 7"/>
    <w:basedOn w:val="a2"/>
    <w:next w:val="a2"/>
    <w:link w:val="7Char"/>
    <w:uiPriority w:val="99"/>
    <w:qFormat/>
    <w:rsid w:val="00611477"/>
    <w:pPr>
      <w:keepNext/>
      <w:keepLines/>
      <w:spacing w:before="240" w:after="64" w:line="320" w:lineRule="auto"/>
      <w:outlineLvl w:val="6"/>
    </w:pPr>
    <w:rPr>
      <w:b/>
      <w:sz w:val="24"/>
      <w:szCs w:val="20"/>
    </w:rPr>
  </w:style>
  <w:style w:type="paragraph" w:styleId="8">
    <w:name w:val="heading 8"/>
    <w:basedOn w:val="a2"/>
    <w:next w:val="a2"/>
    <w:link w:val="8Char"/>
    <w:uiPriority w:val="99"/>
    <w:qFormat/>
    <w:rsid w:val="00611477"/>
    <w:pPr>
      <w:keepNext/>
      <w:keepLines/>
      <w:spacing w:before="240" w:after="64" w:line="320" w:lineRule="auto"/>
      <w:outlineLvl w:val="7"/>
    </w:pPr>
    <w:rPr>
      <w:rFonts w:ascii="Cambria" w:hAnsi="Cambria"/>
      <w:sz w:val="24"/>
      <w:szCs w:val="20"/>
    </w:rPr>
  </w:style>
  <w:style w:type="paragraph" w:styleId="9">
    <w:name w:val="heading 9"/>
    <w:basedOn w:val="a2"/>
    <w:next w:val="a2"/>
    <w:link w:val="9Char"/>
    <w:uiPriority w:val="99"/>
    <w:qFormat/>
    <w:rsid w:val="00611477"/>
    <w:pPr>
      <w:keepNext/>
      <w:keepLines/>
      <w:spacing w:before="240" w:after="64" w:line="320" w:lineRule="auto"/>
      <w:outlineLvl w:val="8"/>
    </w:pPr>
    <w:rPr>
      <w:rFonts w:ascii="Cambria" w:hAnsi="Cambria"/>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标题 1 Char"/>
    <w:link w:val="1"/>
    <w:uiPriority w:val="99"/>
    <w:locked/>
    <w:rsid w:val="00F438B3"/>
    <w:rPr>
      <w:rFonts w:cs="Times New Roman"/>
      <w:b/>
      <w:kern w:val="44"/>
      <w:sz w:val="44"/>
    </w:rPr>
  </w:style>
  <w:style w:type="character" w:customStyle="1" w:styleId="2Char">
    <w:name w:val="标题 2 Char"/>
    <w:link w:val="21"/>
    <w:uiPriority w:val="99"/>
    <w:semiHidden/>
    <w:locked/>
    <w:rsid w:val="00C010D9"/>
    <w:rPr>
      <w:rFonts w:ascii="Cambria" w:eastAsia="宋体" w:hAnsi="Cambria" w:cs="Times New Roman"/>
      <w:b/>
      <w:sz w:val="32"/>
    </w:rPr>
  </w:style>
  <w:style w:type="character" w:customStyle="1" w:styleId="3Char">
    <w:name w:val="标题 3 Char"/>
    <w:link w:val="30"/>
    <w:uiPriority w:val="99"/>
    <w:locked/>
    <w:rsid w:val="00632840"/>
    <w:rPr>
      <w:rFonts w:eastAsia="楷体_GB2312" w:cs="Times New Roman"/>
      <w:b/>
      <w:kern w:val="2"/>
      <w:sz w:val="32"/>
    </w:rPr>
  </w:style>
  <w:style w:type="character" w:customStyle="1" w:styleId="4Char">
    <w:name w:val="标题 4 Char"/>
    <w:link w:val="40"/>
    <w:uiPriority w:val="99"/>
    <w:semiHidden/>
    <w:locked/>
    <w:rsid w:val="00611477"/>
    <w:rPr>
      <w:rFonts w:ascii="Cambria" w:eastAsia="宋体" w:hAnsi="Cambria" w:cs="Times New Roman"/>
      <w:b/>
      <w:kern w:val="2"/>
      <w:sz w:val="28"/>
    </w:rPr>
  </w:style>
  <w:style w:type="character" w:customStyle="1" w:styleId="5Char">
    <w:name w:val="标题 5 Char"/>
    <w:link w:val="51"/>
    <w:uiPriority w:val="99"/>
    <w:semiHidden/>
    <w:locked/>
    <w:rsid w:val="00611477"/>
    <w:rPr>
      <w:rFonts w:cs="Times New Roman"/>
      <w:b/>
      <w:kern w:val="2"/>
      <w:sz w:val="28"/>
    </w:rPr>
  </w:style>
  <w:style w:type="character" w:customStyle="1" w:styleId="6Char">
    <w:name w:val="标题 6 Char"/>
    <w:link w:val="6"/>
    <w:uiPriority w:val="99"/>
    <w:semiHidden/>
    <w:locked/>
    <w:rsid w:val="00611477"/>
    <w:rPr>
      <w:rFonts w:ascii="Cambria" w:eastAsia="宋体" w:hAnsi="Cambria" w:cs="Times New Roman"/>
      <w:b/>
      <w:kern w:val="2"/>
      <w:sz w:val="24"/>
    </w:rPr>
  </w:style>
  <w:style w:type="character" w:customStyle="1" w:styleId="7Char">
    <w:name w:val="标题 7 Char"/>
    <w:link w:val="7"/>
    <w:uiPriority w:val="99"/>
    <w:semiHidden/>
    <w:locked/>
    <w:rsid w:val="00611477"/>
    <w:rPr>
      <w:rFonts w:cs="Times New Roman"/>
      <w:b/>
      <w:kern w:val="2"/>
      <w:sz w:val="24"/>
    </w:rPr>
  </w:style>
  <w:style w:type="character" w:customStyle="1" w:styleId="8Char">
    <w:name w:val="标题 8 Char"/>
    <w:link w:val="8"/>
    <w:uiPriority w:val="99"/>
    <w:semiHidden/>
    <w:locked/>
    <w:rsid w:val="00611477"/>
    <w:rPr>
      <w:rFonts w:ascii="Cambria" w:eastAsia="宋体" w:hAnsi="Cambria" w:cs="Times New Roman"/>
      <w:kern w:val="2"/>
      <w:sz w:val="24"/>
    </w:rPr>
  </w:style>
  <w:style w:type="character" w:customStyle="1" w:styleId="9Char">
    <w:name w:val="标题 9 Char"/>
    <w:link w:val="9"/>
    <w:uiPriority w:val="99"/>
    <w:semiHidden/>
    <w:locked/>
    <w:rsid w:val="00611477"/>
    <w:rPr>
      <w:rFonts w:ascii="Cambria" w:eastAsia="宋体" w:hAnsi="Cambria" w:cs="Times New Roman"/>
      <w:kern w:val="2"/>
      <w:sz w:val="21"/>
    </w:rPr>
  </w:style>
  <w:style w:type="paragraph" w:customStyle="1" w:styleId="Para1">
    <w:name w:val="Para1"/>
    <w:basedOn w:val="a2"/>
    <w:uiPriority w:val="99"/>
    <w:rsid w:val="00027C81"/>
    <w:pPr>
      <w:widowControl/>
      <w:numPr>
        <w:numId w:val="38"/>
      </w:numPr>
      <w:spacing w:before="120" w:after="120"/>
    </w:pPr>
    <w:rPr>
      <w:kern w:val="0"/>
      <w:sz w:val="22"/>
      <w:szCs w:val="22"/>
      <w:lang w:val="en-GB" w:eastAsia="en-US"/>
    </w:rPr>
  </w:style>
  <w:style w:type="paragraph" w:customStyle="1" w:styleId="Para3">
    <w:name w:val="Para3"/>
    <w:basedOn w:val="a2"/>
    <w:uiPriority w:val="99"/>
    <w:rsid w:val="00027C81"/>
    <w:pPr>
      <w:widowControl/>
      <w:numPr>
        <w:ilvl w:val="2"/>
        <w:numId w:val="38"/>
      </w:numPr>
      <w:tabs>
        <w:tab w:val="clear" w:pos="2591"/>
        <w:tab w:val="num" w:pos="360"/>
        <w:tab w:val="left" w:pos="1980"/>
      </w:tabs>
      <w:spacing w:before="80" w:after="80"/>
      <w:ind w:left="0" w:firstLine="0"/>
    </w:pPr>
    <w:rPr>
      <w:kern w:val="0"/>
      <w:sz w:val="22"/>
      <w:szCs w:val="22"/>
      <w:lang w:val="en-GB" w:eastAsia="en-US"/>
    </w:rPr>
  </w:style>
  <w:style w:type="table" w:styleId="31">
    <w:name w:val="Table List 3"/>
    <w:basedOn w:val="a4"/>
    <w:uiPriority w:val="99"/>
    <w:rsid w:val="00632104"/>
    <w:pPr>
      <w:widowControl w:val="0"/>
      <w:jc w:val="both"/>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styleId="a6">
    <w:name w:val="footer"/>
    <w:basedOn w:val="a2"/>
    <w:link w:val="Char"/>
    <w:uiPriority w:val="99"/>
    <w:rsid w:val="00485A84"/>
    <w:pPr>
      <w:widowControl/>
      <w:tabs>
        <w:tab w:val="center" w:pos="4320"/>
        <w:tab w:val="right" w:pos="8640"/>
      </w:tabs>
      <w:ind w:firstLine="720"/>
      <w:jc w:val="right"/>
    </w:pPr>
    <w:rPr>
      <w:kern w:val="0"/>
      <w:sz w:val="22"/>
      <w:szCs w:val="20"/>
      <w:lang w:val="en-GB" w:eastAsia="en-US"/>
    </w:rPr>
  </w:style>
  <w:style w:type="character" w:customStyle="1" w:styleId="Char">
    <w:name w:val="页脚 Char"/>
    <w:link w:val="a6"/>
    <w:uiPriority w:val="99"/>
    <w:locked/>
    <w:rsid w:val="00462162"/>
    <w:rPr>
      <w:rFonts w:cs="Times New Roman"/>
      <w:sz w:val="22"/>
      <w:lang w:val="en-GB" w:eastAsia="en-US"/>
    </w:rPr>
  </w:style>
  <w:style w:type="paragraph" w:customStyle="1" w:styleId="Paranum">
    <w:name w:val="Paranum"/>
    <w:basedOn w:val="Para1"/>
    <w:uiPriority w:val="99"/>
    <w:rsid w:val="00485A84"/>
    <w:pPr>
      <w:numPr>
        <w:numId w:val="39"/>
      </w:numPr>
      <w:tabs>
        <w:tab w:val="clear" w:pos="360"/>
        <w:tab w:val="num" w:pos="780"/>
        <w:tab w:val="num" w:pos="1620"/>
      </w:tabs>
      <w:spacing w:line="240" w:lineRule="exact"/>
      <w:ind w:left="780" w:hanging="360"/>
    </w:pPr>
    <w:rPr>
      <w:lang w:val="en-US"/>
    </w:rPr>
  </w:style>
  <w:style w:type="paragraph" w:styleId="a7">
    <w:name w:val="Document Map"/>
    <w:basedOn w:val="a2"/>
    <w:link w:val="Char0"/>
    <w:uiPriority w:val="99"/>
    <w:semiHidden/>
    <w:rsid w:val="009A1453"/>
    <w:pPr>
      <w:shd w:val="clear" w:color="auto" w:fill="000080"/>
    </w:pPr>
    <w:rPr>
      <w:sz w:val="24"/>
      <w:szCs w:val="20"/>
    </w:rPr>
  </w:style>
  <w:style w:type="character" w:customStyle="1" w:styleId="Char0">
    <w:name w:val="文档结构图 Char"/>
    <w:link w:val="a7"/>
    <w:uiPriority w:val="99"/>
    <w:semiHidden/>
    <w:locked/>
    <w:rsid w:val="009349E3"/>
    <w:rPr>
      <w:rFonts w:cs="Times New Roman"/>
      <w:kern w:val="2"/>
      <w:sz w:val="24"/>
      <w:shd w:val="clear" w:color="auto" w:fill="000080"/>
    </w:rPr>
  </w:style>
  <w:style w:type="paragraph" w:styleId="a8">
    <w:name w:val="header"/>
    <w:basedOn w:val="a2"/>
    <w:link w:val="Char1"/>
    <w:uiPriority w:val="99"/>
    <w:rsid w:val="00D5030B"/>
    <w:pPr>
      <w:pBdr>
        <w:bottom w:val="single" w:sz="6" w:space="1" w:color="auto"/>
      </w:pBdr>
      <w:tabs>
        <w:tab w:val="center" w:pos="4153"/>
        <w:tab w:val="right" w:pos="8306"/>
      </w:tabs>
      <w:snapToGrid w:val="0"/>
      <w:jc w:val="center"/>
    </w:pPr>
    <w:rPr>
      <w:sz w:val="18"/>
      <w:szCs w:val="20"/>
    </w:rPr>
  </w:style>
  <w:style w:type="character" w:customStyle="1" w:styleId="Char1">
    <w:name w:val="页眉 Char"/>
    <w:link w:val="a8"/>
    <w:uiPriority w:val="99"/>
    <w:locked/>
    <w:rsid w:val="009428A8"/>
    <w:rPr>
      <w:rFonts w:cs="Times New Roman"/>
      <w:kern w:val="2"/>
      <w:sz w:val="18"/>
    </w:rPr>
  </w:style>
  <w:style w:type="paragraph" w:styleId="a9">
    <w:name w:val="footnote text"/>
    <w:aliases w:val="先导_脚注文本,Footnote Text Char,Char Char Char Char"/>
    <w:basedOn w:val="a2"/>
    <w:link w:val="Char2"/>
    <w:uiPriority w:val="99"/>
    <w:rsid w:val="00D5030B"/>
    <w:pPr>
      <w:snapToGrid w:val="0"/>
      <w:jc w:val="left"/>
    </w:pPr>
    <w:rPr>
      <w:sz w:val="18"/>
      <w:szCs w:val="20"/>
    </w:rPr>
  </w:style>
  <w:style w:type="character" w:customStyle="1" w:styleId="Char2">
    <w:name w:val="脚注文本 Char"/>
    <w:aliases w:val="先导_脚注文本 Char,Footnote Text Char Char,Char Char Char Char Char"/>
    <w:link w:val="a9"/>
    <w:uiPriority w:val="99"/>
    <w:locked/>
    <w:rsid w:val="000B0133"/>
    <w:rPr>
      <w:rFonts w:eastAsia="宋体" w:cs="Times New Roman"/>
      <w:kern w:val="2"/>
      <w:sz w:val="18"/>
      <w:lang w:val="en-US" w:eastAsia="zh-CN"/>
    </w:rPr>
  </w:style>
  <w:style w:type="character" w:styleId="aa">
    <w:name w:val="footnote reference"/>
    <w:uiPriority w:val="99"/>
    <w:rsid w:val="00D5030B"/>
    <w:rPr>
      <w:rFonts w:cs="Times New Roman"/>
      <w:vertAlign w:val="superscript"/>
    </w:rPr>
  </w:style>
  <w:style w:type="character" w:styleId="ab">
    <w:name w:val="Hyperlink"/>
    <w:uiPriority w:val="99"/>
    <w:rsid w:val="00D5030B"/>
    <w:rPr>
      <w:rFonts w:ascii="Times New Roman" w:hAnsi="Times New Roman" w:cs="Times New Roman"/>
      <w:color w:val="0000FF"/>
      <w:u w:val="single"/>
    </w:rPr>
  </w:style>
  <w:style w:type="paragraph" w:customStyle="1" w:styleId="CharCharChar">
    <w:name w:val="Char Char Char"/>
    <w:basedOn w:val="a2"/>
    <w:autoRedefine/>
    <w:uiPriority w:val="99"/>
    <w:rsid w:val="00AD340A"/>
    <w:rPr>
      <w:rFonts w:ascii="Tahoma" w:hAnsi="Tahoma"/>
      <w:b/>
      <w:kern w:val="0"/>
      <w:sz w:val="28"/>
      <w:szCs w:val="20"/>
    </w:rPr>
  </w:style>
  <w:style w:type="character" w:styleId="ac">
    <w:name w:val="page number"/>
    <w:uiPriority w:val="99"/>
    <w:rsid w:val="0009039B"/>
    <w:rPr>
      <w:rFonts w:cs="Times New Roman"/>
    </w:rPr>
  </w:style>
  <w:style w:type="paragraph" w:styleId="10">
    <w:name w:val="toc 1"/>
    <w:basedOn w:val="a2"/>
    <w:next w:val="a2"/>
    <w:autoRedefine/>
    <w:uiPriority w:val="39"/>
    <w:rsid w:val="008D311E"/>
    <w:pPr>
      <w:tabs>
        <w:tab w:val="right" w:leader="middleDot" w:pos="8665"/>
      </w:tabs>
      <w:snapToGrid w:val="0"/>
      <w:spacing w:beforeLines="50" w:before="156" w:line="360" w:lineRule="auto"/>
      <w:ind w:right="28"/>
    </w:pPr>
    <w:rPr>
      <w:rFonts w:asciiTheme="minorEastAsia" w:eastAsiaTheme="minorEastAsia" w:hAnsiTheme="minorEastAsia"/>
      <w:b/>
      <w:bCs/>
      <w:noProof/>
      <w:kern w:val="44"/>
      <w:sz w:val="36"/>
      <w:szCs w:val="36"/>
      <w:shd w:val="clear" w:color="auto" w:fill="E0E0E0"/>
    </w:rPr>
  </w:style>
  <w:style w:type="paragraph" w:styleId="22">
    <w:name w:val="toc 2"/>
    <w:basedOn w:val="a2"/>
    <w:next w:val="a2"/>
    <w:autoRedefine/>
    <w:uiPriority w:val="99"/>
    <w:semiHidden/>
    <w:rsid w:val="00C02769"/>
    <w:pPr>
      <w:tabs>
        <w:tab w:val="right" w:leader="dot" w:pos="8400"/>
      </w:tabs>
      <w:spacing w:line="480" w:lineRule="exact"/>
      <w:jc w:val="left"/>
    </w:pPr>
    <w:rPr>
      <w:rFonts w:eastAsia="仿宋_GB2312"/>
      <w:smallCaps/>
      <w:sz w:val="28"/>
      <w:szCs w:val="20"/>
    </w:rPr>
  </w:style>
  <w:style w:type="paragraph" w:styleId="ad">
    <w:name w:val="endnote text"/>
    <w:basedOn w:val="a2"/>
    <w:link w:val="Char3"/>
    <w:uiPriority w:val="99"/>
    <w:semiHidden/>
    <w:rsid w:val="0075091A"/>
    <w:pPr>
      <w:snapToGrid w:val="0"/>
      <w:jc w:val="left"/>
    </w:pPr>
    <w:rPr>
      <w:kern w:val="0"/>
      <w:sz w:val="24"/>
      <w:szCs w:val="20"/>
    </w:rPr>
  </w:style>
  <w:style w:type="character" w:customStyle="1" w:styleId="Char3">
    <w:name w:val="尾注文本 Char"/>
    <w:link w:val="ad"/>
    <w:uiPriority w:val="99"/>
    <w:semiHidden/>
    <w:locked/>
    <w:rsid w:val="00C010D9"/>
    <w:rPr>
      <w:rFonts w:cs="Times New Roman"/>
      <w:sz w:val="24"/>
    </w:rPr>
  </w:style>
  <w:style w:type="character" w:styleId="ae">
    <w:name w:val="endnote reference"/>
    <w:uiPriority w:val="99"/>
    <w:semiHidden/>
    <w:rsid w:val="0075091A"/>
    <w:rPr>
      <w:rFonts w:cs="Times New Roman"/>
      <w:vertAlign w:val="superscript"/>
    </w:rPr>
  </w:style>
  <w:style w:type="paragraph" w:styleId="af">
    <w:name w:val="Body Text Indent"/>
    <w:basedOn w:val="a2"/>
    <w:link w:val="Char4"/>
    <w:uiPriority w:val="99"/>
    <w:rsid w:val="006A2239"/>
    <w:pPr>
      <w:widowControl/>
      <w:ind w:firstLineChars="200" w:firstLine="480"/>
    </w:pPr>
    <w:rPr>
      <w:rFonts w:eastAsia="楷体_GB2312"/>
      <w:kern w:val="0"/>
      <w:sz w:val="24"/>
      <w:szCs w:val="20"/>
    </w:rPr>
  </w:style>
  <w:style w:type="character" w:customStyle="1" w:styleId="Char4">
    <w:name w:val="正文文本缩进 Char"/>
    <w:link w:val="af"/>
    <w:uiPriority w:val="99"/>
    <w:locked/>
    <w:rsid w:val="00611477"/>
    <w:rPr>
      <w:rFonts w:eastAsia="楷体_GB2312" w:cs="Times New Roman"/>
      <w:sz w:val="24"/>
    </w:rPr>
  </w:style>
  <w:style w:type="paragraph" w:customStyle="1" w:styleId="Char5">
    <w:name w:val="Char"/>
    <w:basedOn w:val="a2"/>
    <w:autoRedefine/>
    <w:uiPriority w:val="99"/>
    <w:rsid w:val="006A2239"/>
    <w:rPr>
      <w:rFonts w:ascii="Tahoma" w:hAnsi="Tahoma"/>
      <w:b/>
      <w:kern w:val="0"/>
      <w:sz w:val="28"/>
      <w:szCs w:val="20"/>
    </w:rPr>
  </w:style>
  <w:style w:type="paragraph" w:styleId="32">
    <w:name w:val="toc 3"/>
    <w:basedOn w:val="a2"/>
    <w:next w:val="a2"/>
    <w:autoRedefine/>
    <w:uiPriority w:val="39"/>
    <w:rsid w:val="00C728F7"/>
    <w:pPr>
      <w:ind w:left="420"/>
      <w:jc w:val="left"/>
    </w:pPr>
    <w:rPr>
      <w:i/>
      <w:iCs/>
      <w:sz w:val="20"/>
      <w:szCs w:val="20"/>
    </w:rPr>
  </w:style>
  <w:style w:type="paragraph" w:styleId="41">
    <w:name w:val="toc 4"/>
    <w:basedOn w:val="a2"/>
    <w:next w:val="a2"/>
    <w:autoRedefine/>
    <w:uiPriority w:val="99"/>
    <w:semiHidden/>
    <w:rsid w:val="00C728F7"/>
    <w:pPr>
      <w:ind w:left="630"/>
      <w:jc w:val="left"/>
    </w:pPr>
    <w:rPr>
      <w:sz w:val="18"/>
      <w:szCs w:val="18"/>
    </w:rPr>
  </w:style>
  <w:style w:type="paragraph" w:styleId="52">
    <w:name w:val="toc 5"/>
    <w:basedOn w:val="a2"/>
    <w:next w:val="a2"/>
    <w:autoRedefine/>
    <w:uiPriority w:val="99"/>
    <w:semiHidden/>
    <w:rsid w:val="00C728F7"/>
    <w:pPr>
      <w:ind w:left="840"/>
      <w:jc w:val="left"/>
    </w:pPr>
    <w:rPr>
      <w:sz w:val="18"/>
      <w:szCs w:val="18"/>
    </w:rPr>
  </w:style>
  <w:style w:type="paragraph" w:styleId="60">
    <w:name w:val="toc 6"/>
    <w:basedOn w:val="a2"/>
    <w:next w:val="a2"/>
    <w:autoRedefine/>
    <w:uiPriority w:val="99"/>
    <w:semiHidden/>
    <w:rsid w:val="00C728F7"/>
    <w:pPr>
      <w:ind w:left="1050"/>
      <w:jc w:val="left"/>
    </w:pPr>
    <w:rPr>
      <w:sz w:val="18"/>
      <w:szCs w:val="18"/>
    </w:rPr>
  </w:style>
  <w:style w:type="paragraph" w:styleId="70">
    <w:name w:val="toc 7"/>
    <w:basedOn w:val="a2"/>
    <w:next w:val="a2"/>
    <w:autoRedefine/>
    <w:uiPriority w:val="99"/>
    <w:semiHidden/>
    <w:rsid w:val="00C728F7"/>
    <w:pPr>
      <w:ind w:left="1260"/>
      <w:jc w:val="left"/>
    </w:pPr>
    <w:rPr>
      <w:sz w:val="18"/>
      <w:szCs w:val="18"/>
    </w:rPr>
  </w:style>
  <w:style w:type="paragraph" w:styleId="80">
    <w:name w:val="toc 8"/>
    <w:basedOn w:val="a2"/>
    <w:next w:val="a2"/>
    <w:autoRedefine/>
    <w:uiPriority w:val="99"/>
    <w:semiHidden/>
    <w:rsid w:val="00C728F7"/>
    <w:pPr>
      <w:ind w:left="1470"/>
      <w:jc w:val="left"/>
    </w:pPr>
    <w:rPr>
      <w:sz w:val="18"/>
      <w:szCs w:val="18"/>
    </w:rPr>
  </w:style>
  <w:style w:type="paragraph" w:styleId="90">
    <w:name w:val="toc 9"/>
    <w:basedOn w:val="a2"/>
    <w:next w:val="a2"/>
    <w:autoRedefine/>
    <w:uiPriority w:val="99"/>
    <w:semiHidden/>
    <w:rsid w:val="00C728F7"/>
    <w:pPr>
      <w:ind w:left="1680"/>
      <w:jc w:val="left"/>
    </w:pPr>
    <w:rPr>
      <w:sz w:val="18"/>
      <w:szCs w:val="18"/>
    </w:rPr>
  </w:style>
  <w:style w:type="paragraph" w:styleId="af0">
    <w:name w:val="Normal (Web)"/>
    <w:basedOn w:val="a2"/>
    <w:uiPriority w:val="99"/>
    <w:rsid w:val="00EA0AEA"/>
    <w:pPr>
      <w:widowControl/>
      <w:spacing w:before="100" w:beforeAutospacing="1" w:after="100" w:afterAutospacing="1"/>
      <w:jc w:val="left"/>
    </w:pPr>
    <w:rPr>
      <w:rFonts w:ascii="宋体" w:hAnsi="宋体" w:cs="宋体"/>
      <w:kern w:val="0"/>
      <w:sz w:val="24"/>
    </w:rPr>
  </w:style>
  <w:style w:type="paragraph" w:customStyle="1" w:styleId="first">
    <w:name w:val="first"/>
    <w:basedOn w:val="a2"/>
    <w:uiPriority w:val="99"/>
    <w:rsid w:val="00866A20"/>
    <w:pPr>
      <w:widowControl/>
      <w:jc w:val="left"/>
    </w:pPr>
    <w:rPr>
      <w:rFonts w:ascii="宋体" w:hAnsi="宋体" w:cs="宋体"/>
      <w:kern w:val="0"/>
      <w:sz w:val="23"/>
      <w:szCs w:val="23"/>
    </w:rPr>
  </w:style>
  <w:style w:type="paragraph" w:customStyle="1" w:styleId="11">
    <w:name w:val="样式 标题 1 +"/>
    <w:basedOn w:val="1"/>
    <w:uiPriority w:val="99"/>
    <w:rsid w:val="0015532D"/>
    <w:pPr>
      <w:spacing w:before="240" w:after="240" w:line="400" w:lineRule="exact"/>
    </w:pPr>
    <w:rPr>
      <w:kern w:val="0"/>
      <w:sz w:val="28"/>
    </w:rPr>
  </w:style>
  <w:style w:type="character" w:styleId="af1">
    <w:name w:val="Emphasis"/>
    <w:uiPriority w:val="99"/>
    <w:qFormat/>
    <w:rsid w:val="00DA1F8F"/>
    <w:rPr>
      <w:rFonts w:cs="Times New Roman"/>
      <w:i/>
    </w:rPr>
  </w:style>
  <w:style w:type="paragraph" w:styleId="af2">
    <w:name w:val="Balloon Text"/>
    <w:basedOn w:val="a2"/>
    <w:link w:val="Char6"/>
    <w:uiPriority w:val="99"/>
    <w:semiHidden/>
    <w:rsid w:val="006E1F94"/>
    <w:rPr>
      <w:sz w:val="18"/>
      <w:szCs w:val="20"/>
    </w:rPr>
  </w:style>
  <w:style w:type="character" w:customStyle="1" w:styleId="Char6">
    <w:name w:val="批注框文本 Char"/>
    <w:link w:val="af2"/>
    <w:uiPriority w:val="99"/>
    <w:semiHidden/>
    <w:locked/>
    <w:rsid w:val="009349E3"/>
    <w:rPr>
      <w:rFonts w:cs="Times New Roman"/>
      <w:kern w:val="2"/>
      <w:sz w:val="18"/>
    </w:rPr>
  </w:style>
  <w:style w:type="character" w:styleId="af3">
    <w:name w:val="annotation reference"/>
    <w:uiPriority w:val="99"/>
    <w:semiHidden/>
    <w:rsid w:val="006E1F94"/>
    <w:rPr>
      <w:rFonts w:cs="Times New Roman"/>
      <w:sz w:val="21"/>
    </w:rPr>
  </w:style>
  <w:style w:type="paragraph" w:styleId="af4">
    <w:name w:val="annotation text"/>
    <w:basedOn w:val="a2"/>
    <w:link w:val="Char7"/>
    <w:uiPriority w:val="99"/>
    <w:semiHidden/>
    <w:rsid w:val="006E1F94"/>
    <w:pPr>
      <w:jc w:val="left"/>
    </w:pPr>
    <w:rPr>
      <w:kern w:val="0"/>
      <w:sz w:val="24"/>
      <w:szCs w:val="20"/>
    </w:rPr>
  </w:style>
  <w:style w:type="character" w:customStyle="1" w:styleId="Char7">
    <w:name w:val="批注文字 Char"/>
    <w:link w:val="af4"/>
    <w:uiPriority w:val="99"/>
    <w:semiHidden/>
    <w:locked/>
    <w:rsid w:val="00C010D9"/>
    <w:rPr>
      <w:rFonts w:cs="Times New Roman"/>
      <w:sz w:val="24"/>
    </w:rPr>
  </w:style>
  <w:style w:type="paragraph" w:styleId="af5">
    <w:name w:val="annotation subject"/>
    <w:basedOn w:val="af4"/>
    <w:next w:val="af4"/>
    <w:link w:val="Char8"/>
    <w:uiPriority w:val="99"/>
    <w:semiHidden/>
    <w:rsid w:val="006E1F94"/>
    <w:rPr>
      <w:b/>
    </w:rPr>
  </w:style>
  <w:style w:type="character" w:customStyle="1" w:styleId="Char8">
    <w:name w:val="批注主题 Char"/>
    <w:link w:val="af5"/>
    <w:uiPriority w:val="99"/>
    <w:semiHidden/>
    <w:locked/>
    <w:rsid w:val="00C010D9"/>
    <w:rPr>
      <w:rFonts w:cs="Times New Roman"/>
      <w:b/>
      <w:sz w:val="24"/>
    </w:rPr>
  </w:style>
  <w:style w:type="table" w:styleId="af6">
    <w:name w:val="Table Grid"/>
    <w:basedOn w:val="31"/>
    <w:uiPriority w:val="99"/>
    <w:rsid w:val="004C0521"/>
    <w:rPr>
      <w:sz w:val="21"/>
    </w:rPr>
    <w:tblPr>
      <w:tblBorders>
        <w:top w:val="single" w:sz="4" w:space="0" w:color="auto"/>
        <w:bottom w:val="single" w:sz="4" w:space="0" w:color="auto"/>
        <w:insideH w:val="single" w:sz="4" w:space="0" w:color="auto"/>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character" w:customStyle="1" w:styleId="12">
    <w:name w:val="访问过的超链接1"/>
    <w:uiPriority w:val="99"/>
    <w:rsid w:val="00881F7A"/>
    <w:rPr>
      <w:color w:val="800080"/>
      <w:u w:val="single"/>
    </w:rPr>
  </w:style>
  <w:style w:type="character" w:styleId="af7">
    <w:name w:val="Strong"/>
    <w:uiPriority w:val="99"/>
    <w:qFormat/>
    <w:rsid w:val="00007FA4"/>
    <w:rPr>
      <w:rFonts w:cs="Times New Roman"/>
      <w:b/>
    </w:rPr>
  </w:style>
  <w:style w:type="paragraph" w:styleId="HTML">
    <w:name w:val="HTML Preformatted"/>
    <w:basedOn w:val="a2"/>
    <w:link w:val="HTMLChar"/>
    <w:uiPriority w:val="99"/>
    <w:rsid w:val="009C3F4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pPr>
    <w:rPr>
      <w:rFonts w:ascii="Courier New" w:hAnsi="Courier New"/>
      <w:kern w:val="0"/>
      <w:sz w:val="20"/>
      <w:szCs w:val="20"/>
    </w:rPr>
  </w:style>
  <w:style w:type="character" w:customStyle="1" w:styleId="HTMLChar">
    <w:name w:val="HTML 预设格式 Char"/>
    <w:link w:val="HTML"/>
    <w:uiPriority w:val="99"/>
    <w:semiHidden/>
    <w:locked/>
    <w:rsid w:val="00C010D9"/>
    <w:rPr>
      <w:rFonts w:ascii="Courier New" w:hAnsi="Courier New" w:cs="Times New Roman"/>
      <w:sz w:val="20"/>
    </w:rPr>
  </w:style>
  <w:style w:type="character" w:customStyle="1" w:styleId="txt1">
    <w:name w:val="txt1"/>
    <w:uiPriority w:val="99"/>
    <w:rsid w:val="00822B4F"/>
    <w:rPr>
      <w:rFonts w:ascii="?墍" w:eastAsia="?墍"/>
      <w:sz w:val="18"/>
    </w:rPr>
  </w:style>
  <w:style w:type="character" w:customStyle="1" w:styleId="13">
    <w:name w:val="日期1"/>
    <w:uiPriority w:val="99"/>
    <w:rsid w:val="00507AFC"/>
    <w:rPr>
      <w:i/>
      <w:color w:val="666666"/>
    </w:rPr>
  </w:style>
  <w:style w:type="paragraph" w:customStyle="1" w:styleId="5Normal">
    <w:name w:val="5 Normal"/>
    <w:uiPriority w:val="99"/>
    <w:rsid w:val="00647A46"/>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val="en-GB" w:eastAsia="en-GB"/>
    </w:rPr>
  </w:style>
  <w:style w:type="paragraph" w:customStyle="1" w:styleId="111">
    <w:name w:val="样式 样式 标题 1 + + 段前: 1 行 段后: 1 行"/>
    <w:basedOn w:val="11"/>
    <w:uiPriority w:val="99"/>
    <w:rsid w:val="0024236A"/>
    <w:pPr>
      <w:spacing w:beforeLines="100" w:afterLines="100" w:line="240" w:lineRule="auto"/>
      <w:jc w:val="center"/>
    </w:pPr>
    <w:rPr>
      <w:rFonts w:eastAsia="黑体" w:cs="宋体"/>
    </w:rPr>
  </w:style>
  <w:style w:type="paragraph" w:styleId="af8">
    <w:name w:val="Date"/>
    <w:basedOn w:val="a2"/>
    <w:next w:val="a2"/>
    <w:link w:val="Char9"/>
    <w:uiPriority w:val="99"/>
    <w:rsid w:val="0024236A"/>
    <w:pPr>
      <w:ind w:leftChars="2500" w:left="100"/>
    </w:pPr>
    <w:rPr>
      <w:kern w:val="0"/>
      <w:sz w:val="24"/>
      <w:szCs w:val="20"/>
    </w:rPr>
  </w:style>
  <w:style w:type="character" w:customStyle="1" w:styleId="Char9">
    <w:name w:val="日期 Char"/>
    <w:link w:val="af8"/>
    <w:uiPriority w:val="99"/>
    <w:semiHidden/>
    <w:locked/>
    <w:rsid w:val="00C010D9"/>
    <w:rPr>
      <w:rFonts w:cs="Times New Roman"/>
      <w:sz w:val="24"/>
    </w:rPr>
  </w:style>
  <w:style w:type="character" w:customStyle="1" w:styleId="trans">
    <w:name w:val="trans"/>
    <w:uiPriority w:val="99"/>
    <w:rsid w:val="0024236A"/>
  </w:style>
  <w:style w:type="paragraph" w:customStyle="1" w:styleId="14">
    <w:name w:val="样式 标题 1 + 非加粗"/>
    <w:basedOn w:val="1"/>
    <w:uiPriority w:val="99"/>
    <w:rsid w:val="0024236A"/>
    <w:pPr>
      <w:spacing w:before="120" w:after="120" w:line="400" w:lineRule="exact"/>
    </w:pPr>
    <w:rPr>
      <w:rFonts w:eastAsia="黑体"/>
      <w:b w:val="0"/>
      <w:kern w:val="0"/>
      <w:sz w:val="28"/>
    </w:rPr>
  </w:style>
  <w:style w:type="paragraph" w:customStyle="1" w:styleId="2GB231233">
    <w:name w:val="样式 标题 2 + (中文) 楷体_GB2312 小四 非倾斜 两端对齐 段前: 3 磅 段后: 3 磅 行距: 固..."/>
    <w:basedOn w:val="21"/>
    <w:uiPriority w:val="99"/>
    <w:rsid w:val="00BD5E6B"/>
    <w:pPr>
      <w:spacing w:line="400" w:lineRule="exact"/>
      <w:jc w:val="both"/>
    </w:pPr>
    <w:rPr>
      <w:rFonts w:eastAsia="黑体" w:cs="宋体"/>
      <w:b w:val="0"/>
      <w:sz w:val="28"/>
    </w:rPr>
  </w:style>
  <w:style w:type="paragraph" w:customStyle="1" w:styleId="Default">
    <w:name w:val="Default"/>
    <w:uiPriority w:val="99"/>
    <w:rsid w:val="000A295C"/>
    <w:pPr>
      <w:widowControl w:val="0"/>
      <w:autoSpaceDE w:val="0"/>
      <w:autoSpaceDN w:val="0"/>
      <w:adjustRightInd w:val="0"/>
    </w:pPr>
    <w:rPr>
      <w:color w:val="000000"/>
      <w:sz w:val="24"/>
      <w:szCs w:val="24"/>
    </w:rPr>
  </w:style>
  <w:style w:type="paragraph" w:customStyle="1" w:styleId="15">
    <w:name w:val="脚注文本1"/>
    <w:basedOn w:val="a2"/>
    <w:uiPriority w:val="99"/>
    <w:rsid w:val="001A543D"/>
    <w:pPr>
      <w:snapToGrid w:val="0"/>
      <w:jc w:val="left"/>
    </w:pPr>
    <w:rPr>
      <w:kern w:val="0"/>
      <w:sz w:val="18"/>
      <w:szCs w:val="18"/>
    </w:rPr>
  </w:style>
  <w:style w:type="character" w:customStyle="1" w:styleId="16">
    <w:name w:val="脚注引用1"/>
    <w:uiPriority w:val="99"/>
    <w:rsid w:val="001A543D"/>
    <w:rPr>
      <w:vertAlign w:val="superscript"/>
    </w:rPr>
  </w:style>
  <w:style w:type="character" w:customStyle="1" w:styleId="Char10">
    <w:name w:val="脚注文本 Char1"/>
    <w:uiPriority w:val="99"/>
    <w:locked/>
    <w:rsid w:val="00EA7C8D"/>
    <w:rPr>
      <w:rFonts w:eastAsia="宋体"/>
      <w:kern w:val="2"/>
      <w:sz w:val="18"/>
      <w:lang w:val="en-US" w:eastAsia="zh-CN"/>
    </w:rPr>
  </w:style>
  <w:style w:type="character" w:customStyle="1" w:styleId="CharChar1">
    <w:name w:val="Char Char1"/>
    <w:uiPriority w:val="99"/>
    <w:locked/>
    <w:rsid w:val="00AF2A97"/>
    <w:rPr>
      <w:rFonts w:eastAsia="宋体"/>
      <w:kern w:val="2"/>
      <w:sz w:val="18"/>
      <w:lang w:val="en-US" w:eastAsia="zh-CN"/>
    </w:rPr>
  </w:style>
  <w:style w:type="character" w:customStyle="1" w:styleId="CharChar2">
    <w:name w:val="Char Char2"/>
    <w:uiPriority w:val="99"/>
    <w:semiHidden/>
    <w:rsid w:val="00AF2A97"/>
    <w:rPr>
      <w:rFonts w:ascii="Times New Roman" w:hAnsi="Times New Roman"/>
      <w:sz w:val="18"/>
    </w:rPr>
  </w:style>
  <w:style w:type="character" w:customStyle="1" w:styleId="shorttext">
    <w:name w:val="short_text"/>
    <w:uiPriority w:val="99"/>
    <w:rsid w:val="00A8296D"/>
  </w:style>
  <w:style w:type="character" w:customStyle="1" w:styleId="st1">
    <w:name w:val="st1"/>
    <w:uiPriority w:val="99"/>
    <w:rsid w:val="00AC086E"/>
  </w:style>
  <w:style w:type="table" w:customStyle="1" w:styleId="2-11">
    <w:name w:val="中等深浅底纹 2 - 强调文字颜色 11"/>
    <w:uiPriority w:val="99"/>
    <w:rsid w:val="00B4151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17">
    <w:name w:val="Table Classic 1"/>
    <w:basedOn w:val="a4"/>
    <w:uiPriority w:val="99"/>
    <w:rsid w:val="00B4151F"/>
    <w:pPr>
      <w:widowControl w:val="0"/>
      <w:jc w:val="both"/>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clear-left">
    <w:name w:val="clear-left"/>
    <w:basedOn w:val="a2"/>
    <w:uiPriority w:val="99"/>
    <w:rsid w:val="006E3950"/>
    <w:pPr>
      <w:widowControl/>
      <w:spacing w:before="100" w:beforeAutospacing="1" w:after="100" w:afterAutospacing="1"/>
      <w:jc w:val="left"/>
    </w:pPr>
    <w:rPr>
      <w:rFonts w:ascii="宋体" w:hAnsi="宋体" w:cs="宋体"/>
      <w:kern w:val="0"/>
      <w:sz w:val="24"/>
    </w:rPr>
  </w:style>
  <w:style w:type="character" w:customStyle="1" w:styleId="A40">
    <w:name w:val="A4"/>
    <w:uiPriority w:val="99"/>
    <w:rsid w:val="002132DA"/>
    <w:rPr>
      <w:color w:val="000000"/>
      <w:sz w:val="11"/>
    </w:rPr>
  </w:style>
  <w:style w:type="paragraph" w:styleId="af9">
    <w:name w:val="caption"/>
    <w:basedOn w:val="a2"/>
    <w:next w:val="a2"/>
    <w:uiPriority w:val="99"/>
    <w:qFormat/>
    <w:rsid w:val="002329B6"/>
    <w:rPr>
      <w:rFonts w:ascii="Cambria" w:eastAsia="黑体" w:hAnsi="Cambria"/>
      <w:sz w:val="20"/>
      <w:szCs w:val="20"/>
    </w:rPr>
  </w:style>
  <w:style w:type="table" w:styleId="3-1">
    <w:name w:val="Medium Grid 3 Accent 1"/>
    <w:basedOn w:val="a4"/>
    <w:uiPriority w:val="99"/>
    <w:rsid w:val="00530B4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st">
    <w:name w:val="st"/>
    <w:uiPriority w:val="99"/>
    <w:rsid w:val="00DD28EC"/>
  </w:style>
  <w:style w:type="character" w:customStyle="1" w:styleId="23">
    <w:name w:val="访问过的超链接2"/>
    <w:uiPriority w:val="99"/>
    <w:rsid w:val="003C7285"/>
    <w:rPr>
      <w:color w:val="800080"/>
      <w:u w:val="single"/>
    </w:rPr>
  </w:style>
  <w:style w:type="table" w:customStyle="1" w:styleId="18">
    <w:name w:val="浅色底纹1"/>
    <w:uiPriority w:val="99"/>
    <w:rsid w:val="00EE162A"/>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24">
    <w:name w:val="浅色底纹2"/>
    <w:uiPriority w:val="99"/>
    <w:rsid w:val="008E325F"/>
    <w:rPr>
      <w:rFonts w:ascii="Calibri" w:hAnsi="Calibri" w:cs="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afa">
    <w:name w:val="List Paragraph"/>
    <w:basedOn w:val="a2"/>
    <w:uiPriority w:val="99"/>
    <w:qFormat/>
    <w:rsid w:val="004F13F3"/>
    <w:pPr>
      <w:ind w:firstLineChars="200" w:firstLine="420"/>
    </w:pPr>
  </w:style>
  <w:style w:type="table" w:customStyle="1" w:styleId="19">
    <w:name w:val="样式1"/>
    <w:basedOn w:val="31"/>
    <w:uiPriority w:val="99"/>
    <w:rsid w:val="00C23F99"/>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styleId="TOC">
    <w:name w:val="TOC Heading"/>
    <w:basedOn w:val="1"/>
    <w:next w:val="a2"/>
    <w:uiPriority w:val="99"/>
    <w:qFormat/>
    <w:rsid w:val="00F64D4C"/>
    <w:pPr>
      <w:widowControl/>
      <w:spacing w:before="480" w:after="0" w:line="276" w:lineRule="auto"/>
      <w:jc w:val="left"/>
      <w:outlineLvl w:val="9"/>
    </w:pPr>
    <w:rPr>
      <w:rFonts w:ascii="Cambria" w:hAnsi="Cambria"/>
      <w:color w:val="365F91"/>
      <w:kern w:val="0"/>
      <w:sz w:val="28"/>
      <w:szCs w:val="28"/>
    </w:rPr>
  </w:style>
  <w:style w:type="character" w:customStyle="1" w:styleId="apple-converted-space">
    <w:name w:val="apple-converted-space"/>
    <w:rsid w:val="00391983"/>
  </w:style>
  <w:style w:type="paragraph" w:styleId="afb">
    <w:name w:val="Plain Text"/>
    <w:basedOn w:val="a2"/>
    <w:link w:val="Chara"/>
    <w:uiPriority w:val="99"/>
    <w:rsid w:val="00E86761"/>
    <w:rPr>
      <w:rFonts w:ascii="宋体" w:hAnsi="Courier New"/>
      <w:szCs w:val="20"/>
    </w:rPr>
  </w:style>
  <w:style w:type="character" w:customStyle="1" w:styleId="Chara">
    <w:name w:val="纯文本 Char"/>
    <w:link w:val="afb"/>
    <w:uiPriority w:val="99"/>
    <w:locked/>
    <w:rsid w:val="00E86761"/>
    <w:rPr>
      <w:rFonts w:ascii="宋体" w:hAnsi="Courier New" w:cs="Times New Roman"/>
      <w:kern w:val="2"/>
      <w:sz w:val="21"/>
    </w:rPr>
  </w:style>
  <w:style w:type="table" w:customStyle="1" w:styleId="25">
    <w:name w:val="网格型2"/>
    <w:uiPriority w:val="99"/>
    <w:rsid w:val="008248F7"/>
    <w:rPr>
      <w:kern w:val="2"/>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0">
    <w:name w:val="HTML Address"/>
    <w:basedOn w:val="a2"/>
    <w:link w:val="HTMLChar0"/>
    <w:uiPriority w:val="99"/>
    <w:rsid w:val="00611477"/>
    <w:rPr>
      <w:i/>
      <w:sz w:val="24"/>
      <w:szCs w:val="20"/>
    </w:rPr>
  </w:style>
  <w:style w:type="character" w:customStyle="1" w:styleId="HTMLChar0">
    <w:name w:val="HTML 地址 Char"/>
    <w:link w:val="HTML0"/>
    <w:uiPriority w:val="99"/>
    <w:locked/>
    <w:rsid w:val="00611477"/>
    <w:rPr>
      <w:rFonts w:cs="Times New Roman"/>
      <w:i/>
      <w:kern w:val="2"/>
      <w:sz w:val="24"/>
    </w:rPr>
  </w:style>
  <w:style w:type="paragraph" w:styleId="afc">
    <w:name w:val="Title"/>
    <w:basedOn w:val="a2"/>
    <w:next w:val="a2"/>
    <w:link w:val="Charb"/>
    <w:uiPriority w:val="99"/>
    <w:qFormat/>
    <w:rsid w:val="00611477"/>
    <w:pPr>
      <w:spacing w:before="240" w:after="60"/>
      <w:jc w:val="center"/>
      <w:outlineLvl w:val="0"/>
    </w:pPr>
    <w:rPr>
      <w:rFonts w:ascii="Cambria" w:hAnsi="Cambria"/>
      <w:b/>
      <w:sz w:val="32"/>
      <w:szCs w:val="20"/>
    </w:rPr>
  </w:style>
  <w:style w:type="character" w:customStyle="1" w:styleId="Charb">
    <w:name w:val="标题 Char"/>
    <w:link w:val="afc"/>
    <w:uiPriority w:val="99"/>
    <w:locked/>
    <w:rsid w:val="00611477"/>
    <w:rPr>
      <w:rFonts w:ascii="Cambria" w:hAnsi="Cambria" w:cs="Times New Roman"/>
      <w:b/>
      <w:kern w:val="2"/>
      <w:sz w:val="32"/>
    </w:rPr>
  </w:style>
  <w:style w:type="paragraph" w:styleId="afd">
    <w:name w:val="Salutation"/>
    <w:basedOn w:val="a2"/>
    <w:next w:val="a2"/>
    <w:link w:val="Charc"/>
    <w:uiPriority w:val="99"/>
    <w:rsid w:val="00611477"/>
    <w:rPr>
      <w:sz w:val="24"/>
      <w:szCs w:val="20"/>
    </w:rPr>
  </w:style>
  <w:style w:type="character" w:customStyle="1" w:styleId="Charc">
    <w:name w:val="称呼 Char"/>
    <w:link w:val="afd"/>
    <w:uiPriority w:val="99"/>
    <w:locked/>
    <w:rsid w:val="00611477"/>
    <w:rPr>
      <w:rFonts w:cs="Times New Roman"/>
      <w:kern w:val="2"/>
      <w:sz w:val="24"/>
    </w:rPr>
  </w:style>
  <w:style w:type="paragraph" w:styleId="afe">
    <w:name w:val="E-mail Signature"/>
    <w:basedOn w:val="a2"/>
    <w:link w:val="Chard"/>
    <w:uiPriority w:val="99"/>
    <w:rsid w:val="00611477"/>
    <w:rPr>
      <w:sz w:val="24"/>
      <w:szCs w:val="20"/>
    </w:rPr>
  </w:style>
  <w:style w:type="character" w:customStyle="1" w:styleId="Chard">
    <w:name w:val="电子邮件签名 Char"/>
    <w:link w:val="afe"/>
    <w:uiPriority w:val="99"/>
    <w:locked/>
    <w:rsid w:val="00611477"/>
    <w:rPr>
      <w:rFonts w:cs="Times New Roman"/>
      <w:kern w:val="2"/>
      <w:sz w:val="24"/>
    </w:rPr>
  </w:style>
  <w:style w:type="paragraph" w:styleId="aff">
    <w:name w:val="Subtitle"/>
    <w:basedOn w:val="a2"/>
    <w:next w:val="a2"/>
    <w:link w:val="Chare"/>
    <w:uiPriority w:val="99"/>
    <w:qFormat/>
    <w:rsid w:val="00611477"/>
    <w:pPr>
      <w:spacing w:before="240" w:after="60" w:line="312" w:lineRule="auto"/>
      <w:jc w:val="center"/>
      <w:outlineLvl w:val="1"/>
    </w:pPr>
    <w:rPr>
      <w:rFonts w:ascii="Cambria" w:hAnsi="Cambria"/>
      <w:b/>
      <w:kern w:val="28"/>
      <w:sz w:val="32"/>
      <w:szCs w:val="20"/>
    </w:rPr>
  </w:style>
  <w:style w:type="character" w:customStyle="1" w:styleId="Chare">
    <w:name w:val="副标题 Char"/>
    <w:link w:val="aff"/>
    <w:uiPriority w:val="99"/>
    <w:locked/>
    <w:rsid w:val="00611477"/>
    <w:rPr>
      <w:rFonts w:ascii="Cambria" w:hAnsi="Cambria" w:cs="Times New Roman"/>
      <w:b/>
      <w:kern w:val="28"/>
      <w:sz w:val="32"/>
    </w:rPr>
  </w:style>
  <w:style w:type="paragraph" w:styleId="aff0">
    <w:name w:val="macro"/>
    <w:link w:val="Charf"/>
    <w:uiPriority w:val="99"/>
    <w:rsid w:val="00611477"/>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character" w:customStyle="1" w:styleId="Charf">
    <w:name w:val="宏文本 Char"/>
    <w:link w:val="aff0"/>
    <w:uiPriority w:val="99"/>
    <w:locked/>
    <w:rsid w:val="00611477"/>
    <w:rPr>
      <w:rFonts w:ascii="Courier New" w:hAnsi="Courier New" w:cs="Courier New"/>
      <w:kern w:val="2"/>
      <w:sz w:val="24"/>
      <w:szCs w:val="24"/>
      <w:lang w:val="en-US" w:eastAsia="zh-CN" w:bidi="ar-SA"/>
    </w:rPr>
  </w:style>
  <w:style w:type="paragraph" w:styleId="aff1">
    <w:name w:val="envelope return"/>
    <w:basedOn w:val="a2"/>
    <w:uiPriority w:val="99"/>
    <w:rsid w:val="00611477"/>
    <w:pPr>
      <w:snapToGrid w:val="0"/>
    </w:pPr>
    <w:rPr>
      <w:rFonts w:ascii="Cambria" w:hAnsi="Cambria"/>
    </w:rPr>
  </w:style>
  <w:style w:type="paragraph" w:styleId="aff2">
    <w:name w:val="Closing"/>
    <w:basedOn w:val="a2"/>
    <w:link w:val="Charf0"/>
    <w:uiPriority w:val="99"/>
    <w:rsid w:val="00611477"/>
    <w:pPr>
      <w:ind w:leftChars="2100" w:left="100"/>
    </w:pPr>
    <w:rPr>
      <w:sz w:val="24"/>
      <w:szCs w:val="20"/>
    </w:rPr>
  </w:style>
  <w:style w:type="character" w:customStyle="1" w:styleId="Charf0">
    <w:name w:val="结束语 Char"/>
    <w:link w:val="aff2"/>
    <w:uiPriority w:val="99"/>
    <w:locked/>
    <w:rsid w:val="00611477"/>
    <w:rPr>
      <w:rFonts w:cs="Times New Roman"/>
      <w:kern w:val="2"/>
      <w:sz w:val="24"/>
    </w:rPr>
  </w:style>
  <w:style w:type="paragraph" w:styleId="aff3">
    <w:name w:val="List"/>
    <w:basedOn w:val="a2"/>
    <w:uiPriority w:val="99"/>
    <w:rsid w:val="00611477"/>
    <w:pPr>
      <w:ind w:left="200" w:hangingChars="200" w:hanging="200"/>
      <w:contextualSpacing/>
    </w:pPr>
  </w:style>
  <w:style w:type="paragraph" w:styleId="26">
    <w:name w:val="List 2"/>
    <w:basedOn w:val="a2"/>
    <w:uiPriority w:val="99"/>
    <w:rsid w:val="00611477"/>
    <w:pPr>
      <w:ind w:leftChars="200" w:left="100" w:hangingChars="200" w:hanging="200"/>
      <w:contextualSpacing/>
    </w:pPr>
  </w:style>
  <w:style w:type="paragraph" w:styleId="33">
    <w:name w:val="List 3"/>
    <w:basedOn w:val="a2"/>
    <w:uiPriority w:val="99"/>
    <w:rsid w:val="00611477"/>
    <w:pPr>
      <w:ind w:leftChars="400" w:left="100" w:hangingChars="200" w:hanging="200"/>
      <w:contextualSpacing/>
    </w:pPr>
  </w:style>
  <w:style w:type="paragraph" w:styleId="42">
    <w:name w:val="List 4"/>
    <w:basedOn w:val="a2"/>
    <w:uiPriority w:val="99"/>
    <w:rsid w:val="00611477"/>
    <w:pPr>
      <w:ind w:leftChars="600" w:left="100" w:hangingChars="200" w:hanging="200"/>
      <w:contextualSpacing/>
    </w:pPr>
  </w:style>
  <w:style w:type="paragraph" w:styleId="53">
    <w:name w:val="List 5"/>
    <w:basedOn w:val="a2"/>
    <w:uiPriority w:val="99"/>
    <w:rsid w:val="00611477"/>
    <w:pPr>
      <w:ind w:leftChars="800" w:left="100" w:hangingChars="200" w:hanging="200"/>
      <w:contextualSpacing/>
    </w:pPr>
  </w:style>
  <w:style w:type="paragraph" w:styleId="a">
    <w:name w:val="List Number"/>
    <w:basedOn w:val="a2"/>
    <w:uiPriority w:val="99"/>
    <w:rsid w:val="00611477"/>
    <w:pPr>
      <w:numPr>
        <w:numId w:val="5"/>
      </w:numPr>
      <w:tabs>
        <w:tab w:val="clear" w:pos="2040"/>
        <w:tab w:val="num" w:pos="1620"/>
      </w:tabs>
      <w:ind w:left="360" w:hanging="200"/>
      <w:contextualSpacing/>
    </w:pPr>
  </w:style>
  <w:style w:type="paragraph" w:styleId="20">
    <w:name w:val="List Number 2"/>
    <w:basedOn w:val="a2"/>
    <w:uiPriority w:val="99"/>
    <w:rsid w:val="00611477"/>
    <w:pPr>
      <w:numPr>
        <w:numId w:val="6"/>
      </w:numPr>
      <w:tabs>
        <w:tab w:val="clear" w:pos="360"/>
        <w:tab w:val="num" w:pos="780"/>
        <w:tab w:val="num" w:pos="2040"/>
      </w:tabs>
      <w:ind w:leftChars="200" w:left="200" w:hanging="200"/>
      <w:contextualSpacing/>
    </w:pPr>
  </w:style>
  <w:style w:type="paragraph" w:styleId="3">
    <w:name w:val="List Number 3"/>
    <w:basedOn w:val="a2"/>
    <w:uiPriority w:val="99"/>
    <w:rsid w:val="00611477"/>
    <w:pPr>
      <w:numPr>
        <w:numId w:val="7"/>
      </w:numPr>
      <w:tabs>
        <w:tab w:val="clear" w:pos="780"/>
        <w:tab w:val="num" w:pos="1200"/>
      </w:tabs>
      <w:ind w:leftChars="400" w:left="400" w:hanging="200"/>
      <w:contextualSpacing/>
    </w:pPr>
  </w:style>
  <w:style w:type="paragraph" w:styleId="4">
    <w:name w:val="List Number 4"/>
    <w:basedOn w:val="a2"/>
    <w:uiPriority w:val="99"/>
    <w:rsid w:val="00611477"/>
    <w:pPr>
      <w:numPr>
        <w:numId w:val="1"/>
      </w:numPr>
      <w:tabs>
        <w:tab w:val="clear" w:pos="360"/>
        <w:tab w:val="num" w:pos="780"/>
        <w:tab w:val="num" w:pos="1620"/>
      </w:tabs>
      <w:ind w:left="600" w:hanging="200"/>
      <w:contextualSpacing/>
    </w:pPr>
  </w:style>
  <w:style w:type="paragraph" w:styleId="5">
    <w:name w:val="List Number 5"/>
    <w:basedOn w:val="a2"/>
    <w:uiPriority w:val="99"/>
    <w:rsid w:val="00611477"/>
    <w:pPr>
      <w:numPr>
        <w:numId w:val="2"/>
      </w:numPr>
      <w:tabs>
        <w:tab w:val="clear" w:pos="780"/>
        <w:tab w:val="num" w:pos="1200"/>
        <w:tab w:val="num" w:pos="2040"/>
      </w:tabs>
      <w:ind w:left="800" w:hanging="200"/>
      <w:contextualSpacing/>
    </w:pPr>
  </w:style>
  <w:style w:type="paragraph" w:styleId="aff4">
    <w:name w:val="List Continue"/>
    <w:basedOn w:val="a2"/>
    <w:uiPriority w:val="99"/>
    <w:rsid w:val="00611477"/>
    <w:pPr>
      <w:spacing w:after="120"/>
      <w:ind w:leftChars="200" w:left="420"/>
      <w:contextualSpacing/>
    </w:pPr>
  </w:style>
  <w:style w:type="paragraph" w:styleId="27">
    <w:name w:val="List Continue 2"/>
    <w:basedOn w:val="a2"/>
    <w:uiPriority w:val="99"/>
    <w:rsid w:val="00611477"/>
    <w:pPr>
      <w:spacing w:after="120"/>
      <w:ind w:leftChars="400" w:left="840"/>
      <w:contextualSpacing/>
    </w:pPr>
  </w:style>
  <w:style w:type="paragraph" w:styleId="34">
    <w:name w:val="List Continue 3"/>
    <w:basedOn w:val="a2"/>
    <w:uiPriority w:val="99"/>
    <w:rsid w:val="00611477"/>
    <w:pPr>
      <w:spacing w:after="120"/>
      <w:ind w:leftChars="600" w:left="1260"/>
      <w:contextualSpacing/>
    </w:pPr>
  </w:style>
  <w:style w:type="paragraph" w:styleId="43">
    <w:name w:val="List Continue 4"/>
    <w:basedOn w:val="a2"/>
    <w:uiPriority w:val="99"/>
    <w:rsid w:val="00611477"/>
    <w:pPr>
      <w:spacing w:after="120"/>
      <w:ind w:leftChars="800" w:left="1680"/>
      <w:contextualSpacing/>
    </w:pPr>
  </w:style>
  <w:style w:type="paragraph" w:styleId="54">
    <w:name w:val="List Continue 5"/>
    <w:basedOn w:val="a2"/>
    <w:uiPriority w:val="99"/>
    <w:rsid w:val="00611477"/>
    <w:pPr>
      <w:spacing w:after="120"/>
      <w:ind w:leftChars="1000" w:left="2100"/>
      <w:contextualSpacing/>
    </w:pPr>
  </w:style>
  <w:style w:type="paragraph" w:styleId="a0">
    <w:name w:val="List Bullet"/>
    <w:basedOn w:val="a2"/>
    <w:uiPriority w:val="99"/>
    <w:rsid w:val="00611477"/>
    <w:pPr>
      <w:numPr>
        <w:numId w:val="3"/>
      </w:numPr>
      <w:tabs>
        <w:tab w:val="clear" w:pos="1200"/>
        <w:tab w:val="num" w:pos="1620"/>
      </w:tabs>
      <w:ind w:left="360" w:hanging="200"/>
      <w:contextualSpacing/>
    </w:pPr>
  </w:style>
  <w:style w:type="paragraph" w:styleId="2">
    <w:name w:val="List Bullet 2"/>
    <w:basedOn w:val="a2"/>
    <w:uiPriority w:val="99"/>
    <w:rsid w:val="00611477"/>
    <w:pPr>
      <w:numPr>
        <w:numId w:val="4"/>
      </w:numPr>
      <w:tabs>
        <w:tab w:val="clear" w:pos="1620"/>
        <w:tab w:val="num" w:pos="780"/>
        <w:tab w:val="num" w:pos="2040"/>
      </w:tabs>
      <w:ind w:left="200" w:hanging="200"/>
      <w:contextualSpacing/>
    </w:pPr>
  </w:style>
  <w:style w:type="paragraph" w:styleId="35">
    <w:name w:val="List Bullet 3"/>
    <w:basedOn w:val="a2"/>
    <w:uiPriority w:val="99"/>
    <w:rsid w:val="00611477"/>
    <w:pPr>
      <w:tabs>
        <w:tab w:val="num" w:pos="1200"/>
      </w:tabs>
      <w:ind w:leftChars="400" w:left="1200" w:hangingChars="200" w:hanging="360"/>
      <w:contextualSpacing/>
    </w:pPr>
  </w:style>
  <w:style w:type="paragraph" w:styleId="44">
    <w:name w:val="List Bullet 4"/>
    <w:basedOn w:val="a2"/>
    <w:uiPriority w:val="99"/>
    <w:rsid w:val="00611477"/>
    <w:pPr>
      <w:tabs>
        <w:tab w:val="num" w:pos="1620"/>
      </w:tabs>
      <w:ind w:leftChars="600" w:left="1620" w:hangingChars="200" w:hanging="360"/>
      <w:contextualSpacing/>
    </w:pPr>
  </w:style>
  <w:style w:type="paragraph" w:styleId="50">
    <w:name w:val="List Bullet 5"/>
    <w:basedOn w:val="a2"/>
    <w:uiPriority w:val="99"/>
    <w:rsid w:val="00611477"/>
    <w:pPr>
      <w:numPr>
        <w:numId w:val="40"/>
      </w:numPr>
      <w:tabs>
        <w:tab w:val="num" w:pos="2040"/>
      </w:tabs>
      <w:ind w:leftChars="800" w:left="2040" w:hangingChars="200" w:hanging="360"/>
      <w:contextualSpacing/>
    </w:pPr>
  </w:style>
  <w:style w:type="paragraph" w:styleId="aff5">
    <w:name w:val="Intense Quote"/>
    <w:basedOn w:val="a2"/>
    <w:next w:val="a2"/>
    <w:link w:val="Charf1"/>
    <w:uiPriority w:val="99"/>
    <w:qFormat/>
    <w:rsid w:val="00611477"/>
    <w:pPr>
      <w:pBdr>
        <w:bottom w:val="single" w:sz="4" w:space="4" w:color="4F81BD"/>
      </w:pBdr>
      <w:spacing w:before="200" w:after="280"/>
      <w:ind w:left="936" w:right="936"/>
    </w:pPr>
    <w:rPr>
      <w:b/>
      <w:i/>
      <w:color w:val="4F81BD"/>
      <w:sz w:val="24"/>
      <w:szCs w:val="20"/>
    </w:rPr>
  </w:style>
  <w:style w:type="character" w:customStyle="1" w:styleId="Charf1">
    <w:name w:val="明显引用 Char"/>
    <w:link w:val="aff5"/>
    <w:uiPriority w:val="99"/>
    <w:locked/>
    <w:rsid w:val="00611477"/>
    <w:rPr>
      <w:rFonts w:cs="Times New Roman"/>
      <w:b/>
      <w:i/>
      <w:color w:val="4F81BD"/>
      <w:kern w:val="2"/>
      <w:sz w:val="24"/>
    </w:rPr>
  </w:style>
  <w:style w:type="paragraph" w:styleId="aff6">
    <w:name w:val="Signature"/>
    <w:basedOn w:val="a2"/>
    <w:link w:val="Charf2"/>
    <w:uiPriority w:val="99"/>
    <w:rsid w:val="00611477"/>
    <w:pPr>
      <w:ind w:leftChars="2100" w:left="100"/>
    </w:pPr>
    <w:rPr>
      <w:sz w:val="24"/>
      <w:szCs w:val="20"/>
    </w:rPr>
  </w:style>
  <w:style w:type="character" w:customStyle="1" w:styleId="Charf2">
    <w:name w:val="签名 Char"/>
    <w:link w:val="aff6"/>
    <w:uiPriority w:val="99"/>
    <w:locked/>
    <w:rsid w:val="00611477"/>
    <w:rPr>
      <w:rFonts w:cs="Times New Roman"/>
      <w:kern w:val="2"/>
      <w:sz w:val="24"/>
    </w:rPr>
  </w:style>
  <w:style w:type="paragraph" w:styleId="aff7">
    <w:name w:val="envelope address"/>
    <w:basedOn w:val="a2"/>
    <w:uiPriority w:val="99"/>
    <w:rsid w:val="00611477"/>
    <w:pPr>
      <w:framePr w:w="7920" w:h="1980" w:hRule="exact" w:hSpace="180" w:wrap="auto" w:hAnchor="page" w:xAlign="center" w:yAlign="bottom"/>
      <w:snapToGrid w:val="0"/>
      <w:ind w:leftChars="1400" w:left="100"/>
    </w:pPr>
    <w:rPr>
      <w:rFonts w:ascii="Cambria" w:hAnsi="Cambria"/>
      <w:sz w:val="24"/>
    </w:rPr>
  </w:style>
  <w:style w:type="paragraph" w:styleId="aff8">
    <w:name w:val="Bibliography"/>
    <w:basedOn w:val="a2"/>
    <w:next w:val="a2"/>
    <w:uiPriority w:val="99"/>
    <w:semiHidden/>
    <w:rsid w:val="00611477"/>
  </w:style>
  <w:style w:type="paragraph" w:styleId="1a">
    <w:name w:val="index 1"/>
    <w:basedOn w:val="a2"/>
    <w:next w:val="a2"/>
    <w:autoRedefine/>
    <w:uiPriority w:val="99"/>
    <w:rsid w:val="00611477"/>
  </w:style>
  <w:style w:type="paragraph" w:styleId="28">
    <w:name w:val="index 2"/>
    <w:basedOn w:val="a2"/>
    <w:next w:val="a2"/>
    <w:autoRedefine/>
    <w:uiPriority w:val="99"/>
    <w:rsid w:val="00611477"/>
    <w:pPr>
      <w:ind w:leftChars="200" w:left="200"/>
    </w:pPr>
  </w:style>
  <w:style w:type="paragraph" w:styleId="36">
    <w:name w:val="index 3"/>
    <w:basedOn w:val="a2"/>
    <w:next w:val="a2"/>
    <w:autoRedefine/>
    <w:uiPriority w:val="99"/>
    <w:rsid w:val="00611477"/>
    <w:pPr>
      <w:ind w:leftChars="400" w:left="400"/>
    </w:pPr>
  </w:style>
  <w:style w:type="paragraph" w:styleId="45">
    <w:name w:val="index 4"/>
    <w:basedOn w:val="a2"/>
    <w:next w:val="a2"/>
    <w:autoRedefine/>
    <w:uiPriority w:val="99"/>
    <w:rsid w:val="00611477"/>
    <w:pPr>
      <w:ind w:leftChars="600" w:left="600"/>
    </w:pPr>
  </w:style>
  <w:style w:type="paragraph" w:styleId="55">
    <w:name w:val="index 5"/>
    <w:basedOn w:val="a2"/>
    <w:next w:val="a2"/>
    <w:autoRedefine/>
    <w:uiPriority w:val="99"/>
    <w:rsid w:val="00611477"/>
    <w:pPr>
      <w:ind w:leftChars="800" w:left="800"/>
    </w:pPr>
  </w:style>
  <w:style w:type="paragraph" w:styleId="61">
    <w:name w:val="index 6"/>
    <w:basedOn w:val="a2"/>
    <w:next w:val="a2"/>
    <w:autoRedefine/>
    <w:uiPriority w:val="99"/>
    <w:rsid w:val="00611477"/>
    <w:pPr>
      <w:ind w:leftChars="1000" w:left="1000"/>
    </w:pPr>
  </w:style>
  <w:style w:type="paragraph" w:styleId="71">
    <w:name w:val="index 7"/>
    <w:basedOn w:val="a2"/>
    <w:next w:val="a2"/>
    <w:autoRedefine/>
    <w:uiPriority w:val="99"/>
    <w:rsid w:val="00611477"/>
    <w:pPr>
      <w:ind w:leftChars="1200" w:left="1200"/>
    </w:pPr>
  </w:style>
  <w:style w:type="paragraph" w:styleId="81">
    <w:name w:val="index 8"/>
    <w:basedOn w:val="a2"/>
    <w:next w:val="a2"/>
    <w:autoRedefine/>
    <w:uiPriority w:val="99"/>
    <w:rsid w:val="00611477"/>
    <w:pPr>
      <w:ind w:leftChars="1400" w:left="1400"/>
    </w:pPr>
  </w:style>
  <w:style w:type="paragraph" w:styleId="91">
    <w:name w:val="index 9"/>
    <w:basedOn w:val="a2"/>
    <w:next w:val="a2"/>
    <w:autoRedefine/>
    <w:uiPriority w:val="99"/>
    <w:rsid w:val="00611477"/>
    <w:pPr>
      <w:ind w:leftChars="1600" w:left="1600"/>
    </w:pPr>
  </w:style>
  <w:style w:type="paragraph" w:styleId="aff9">
    <w:name w:val="index heading"/>
    <w:basedOn w:val="a2"/>
    <w:next w:val="1a"/>
    <w:uiPriority w:val="99"/>
    <w:rsid w:val="00611477"/>
    <w:rPr>
      <w:rFonts w:ascii="Cambria" w:hAnsi="Cambria"/>
      <w:b/>
      <w:bCs/>
    </w:rPr>
  </w:style>
  <w:style w:type="paragraph" w:styleId="affa">
    <w:name w:val="table of figures"/>
    <w:basedOn w:val="a2"/>
    <w:next w:val="a2"/>
    <w:uiPriority w:val="99"/>
    <w:rsid w:val="00611477"/>
    <w:pPr>
      <w:ind w:leftChars="200" w:left="200" w:hangingChars="200" w:hanging="200"/>
    </w:pPr>
  </w:style>
  <w:style w:type="paragraph" w:styleId="affb">
    <w:name w:val="Block Text"/>
    <w:basedOn w:val="a2"/>
    <w:uiPriority w:val="99"/>
    <w:rsid w:val="00611477"/>
    <w:pPr>
      <w:spacing w:after="120"/>
      <w:ind w:leftChars="700" w:left="1440" w:rightChars="700" w:right="1440"/>
    </w:pPr>
  </w:style>
  <w:style w:type="paragraph" w:styleId="affc">
    <w:name w:val="No Spacing"/>
    <w:uiPriority w:val="99"/>
    <w:qFormat/>
    <w:rsid w:val="00611477"/>
    <w:pPr>
      <w:widowControl w:val="0"/>
      <w:jc w:val="both"/>
    </w:pPr>
    <w:rPr>
      <w:kern w:val="2"/>
      <w:sz w:val="21"/>
      <w:szCs w:val="24"/>
    </w:rPr>
  </w:style>
  <w:style w:type="paragraph" w:styleId="affd">
    <w:name w:val="Message Header"/>
    <w:basedOn w:val="a2"/>
    <w:link w:val="Charf3"/>
    <w:uiPriority w:val="99"/>
    <w:rsid w:val="00611477"/>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zCs w:val="20"/>
    </w:rPr>
  </w:style>
  <w:style w:type="character" w:customStyle="1" w:styleId="Charf3">
    <w:name w:val="信息标题 Char"/>
    <w:link w:val="affd"/>
    <w:uiPriority w:val="99"/>
    <w:locked/>
    <w:rsid w:val="00611477"/>
    <w:rPr>
      <w:rFonts w:ascii="Cambria" w:eastAsia="宋体" w:hAnsi="Cambria" w:cs="Times New Roman"/>
      <w:kern w:val="2"/>
      <w:sz w:val="24"/>
      <w:shd w:val="pct20" w:color="auto" w:fill="auto"/>
    </w:rPr>
  </w:style>
  <w:style w:type="paragraph" w:styleId="affe">
    <w:name w:val="table of authorities"/>
    <w:basedOn w:val="a2"/>
    <w:next w:val="a2"/>
    <w:uiPriority w:val="99"/>
    <w:rsid w:val="00611477"/>
    <w:pPr>
      <w:ind w:leftChars="200" w:left="420"/>
    </w:pPr>
  </w:style>
  <w:style w:type="paragraph" w:styleId="afff">
    <w:name w:val="toa heading"/>
    <w:basedOn w:val="a2"/>
    <w:next w:val="a2"/>
    <w:uiPriority w:val="99"/>
    <w:rsid w:val="00611477"/>
    <w:pPr>
      <w:spacing w:before="120"/>
    </w:pPr>
    <w:rPr>
      <w:rFonts w:ascii="Cambria" w:hAnsi="Cambria"/>
      <w:sz w:val="24"/>
    </w:rPr>
  </w:style>
  <w:style w:type="paragraph" w:styleId="afff0">
    <w:name w:val="Quote"/>
    <w:basedOn w:val="a2"/>
    <w:next w:val="a2"/>
    <w:link w:val="Charf4"/>
    <w:uiPriority w:val="99"/>
    <w:qFormat/>
    <w:rsid w:val="00611477"/>
    <w:rPr>
      <w:i/>
      <w:color w:val="000000"/>
      <w:sz w:val="24"/>
      <w:szCs w:val="20"/>
    </w:rPr>
  </w:style>
  <w:style w:type="character" w:customStyle="1" w:styleId="Charf4">
    <w:name w:val="引用 Char"/>
    <w:link w:val="afff0"/>
    <w:uiPriority w:val="99"/>
    <w:locked/>
    <w:rsid w:val="00611477"/>
    <w:rPr>
      <w:rFonts w:cs="Times New Roman"/>
      <w:i/>
      <w:color w:val="000000"/>
      <w:kern w:val="2"/>
      <w:sz w:val="24"/>
    </w:rPr>
  </w:style>
  <w:style w:type="paragraph" w:styleId="afff1">
    <w:name w:val="Body Text"/>
    <w:basedOn w:val="a2"/>
    <w:link w:val="Charf5"/>
    <w:uiPriority w:val="99"/>
    <w:rsid w:val="00611477"/>
    <w:pPr>
      <w:spacing w:after="120"/>
    </w:pPr>
    <w:rPr>
      <w:sz w:val="24"/>
      <w:szCs w:val="20"/>
    </w:rPr>
  </w:style>
  <w:style w:type="character" w:customStyle="1" w:styleId="Charf5">
    <w:name w:val="正文文本 Char"/>
    <w:link w:val="afff1"/>
    <w:uiPriority w:val="99"/>
    <w:locked/>
    <w:rsid w:val="00611477"/>
    <w:rPr>
      <w:rFonts w:cs="Times New Roman"/>
      <w:kern w:val="2"/>
      <w:sz w:val="24"/>
    </w:rPr>
  </w:style>
  <w:style w:type="paragraph" w:styleId="afff2">
    <w:name w:val="Body Text First Indent"/>
    <w:basedOn w:val="afff1"/>
    <w:link w:val="Charf6"/>
    <w:uiPriority w:val="99"/>
    <w:rsid w:val="00611477"/>
    <w:pPr>
      <w:ind w:firstLineChars="100" w:firstLine="420"/>
    </w:pPr>
  </w:style>
  <w:style w:type="character" w:customStyle="1" w:styleId="Charf6">
    <w:name w:val="正文首行缩进 Char"/>
    <w:link w:val="afff2"/>
    <w:uiPriority w:val="99"/>
    <w:locked/>
    <w:rsid w:val="00611477"/>
    <w:rPr>
      <w:rFonts w:cs="Times New Roman"/>
      <w:kern w:val="2"/>
      <w:sz w:val="24"/>
    </w:rPr>
  </w:style>
  <w:style w:type="paragraph" w:styleId="29">
    <w:name w:val="Body Text First Indent 2"/>
    <w:basedOn w:val="af"/>
    <w:link w:val="2Char0"/>
    <w:uiPriority w:val="99"/>
    <w:rsid w:val="00611477"/>
    <w:pPr>
      <w:widowControl w:val="0"/>
      <w:spacing w:after="120"/>
      <w:ind w:leftChars="200" w:left="420" w:firstLine="420"/>
    </w:pPr>
  </w:style>
  <w:style w:type="character" w:customStyle="1" w:styleId="2Char0">
    <w:name w:val="正文首行缩进 2 Char"/>
    <w:link w:val="29"/>
    <w:uiPriority w:val="99"/>
    <w:locked/>
    <w:rsid w:val="00611477"/>
    <w:rPr>
      <w:rFonts w:eastAsia="楷体_GB2312" w:cs="Times New Roman"/>
      <w:sz w:val="24"/>
    </w:rPr>
  </w:style>
  <w:style w:type="paragraph" w:styleId="afff3">
    <w:name w:val="Normal Indent"/>
    <w:basedOn w:val="a2"/>
    <w:uiPriority w:val="99"/>
    <w:rsid w:val="00611477"/>
    <w:pPr>
      <w:ind w:firstLineChars="200" w:firstLine="420"/>
    </w:pPr>
  </w:style>
  <w:style w:type="paragraph" w:styleId="2a">
    <w:name w:val="Body Text 2"/>
    <w:basedOn w:val="a2"/>
    <w:link w:val="2Char1"/>
    <w:uiPriority w:val="99"/>
    <w:rsid w:val="00611477"/>
    <w:pPr>
      <w:spacing w:after="120" w:line="480" w:lineRule="auto"/>
    </w:pPr>
    <w:rPr>
      <w:sz w:val="24"/>
      <w:szCs w:val="20"/>
    </w:rPr>
  </w:style>
  <w:style w:type="character" w:customStyle="1" w:styleId="2Char1">
    <w:name w:val="正文文本 2 Char"/>
    <w:link w:val="2a"/>
    <w:uiPriority w:val="99"/>
    <w:locked/>
    <w:rsid w:val="00611477"/>
    <w:rPr>
      <w:rFonts w:cs="Times New Roman"/>
      <w:kern w:val="2"/>
      <w:sz w:val="24"/>
    </w:rPr>
  </w:style>
  <w:style w:type="paragraph" w:styleId="37">
    <w:name w:val="Body Text 3"/>
    <w:basedOn w:val="a2"/>
    <w:link w:val="3Char0"/>
    <w:uiPriority w:val="99"/>
    <w:rsid w:val="00611477"/>
    <w:pPr>
      <w:spacing w:after="120"/>
    </w:pPr>
    <w:rPr>
      <w:sz w:val="16"/>
      <w:szCs w:val="20"/>
    </w:rPr>
  </w:style>
  <w:style w:type="character" w:customStyle="1" w:styleId="3Char0">
    <w:name w:val="正文文本 3 Char"/>
    <w:link w:val="37"/>
    <w:uiPriority w:val="99"/>
    <w:locked/>
    <w:rsid w:val="00611477"/>
    <w:rPr>
      <w:rFonts w:cs="Times New Roman"/>
      <w:kern w:val="2"/>
      <w:sz w:val="16"/>
    </w:rPr>
  </w:style>
  <w:style w:type="paragraph" w:styleId="2b">
    <w:name w:val="Body Text Indent 2"/>
    <w:basedOn w:val="a2"/>
    <w:link w:val="2Char2"/>
    <w:uiPriority w:val="99"/>
    <w:rsid w:val="00611477"/>
    <w:pPr>
      <w:spacing w:after="120" w:line="480" w:lineRule="auto"/>
      <w:ind w:leftChars="200" w:left="420"/>
    </w:pPr>
    <w:rPr>
      <w:sz w:val="24"/>
      <w:szCs w:val="20"/>
    </w:rPr>
  </w:style>
  <w:style w:type="character" w:customStyle="1" w:styleId="2Char2">
    <w:name w:val="正文文本缩进 2 Char"/>
    <w:link w:val="2b"/>
    <w:uiPriority w:val="99"/>
    <w:locked/>
    <w:rsid w:val="00611477"/>
    <w:rPr>
      <w:rFonts w:cs="Times New Roman"/>
      <w:kern w:val="2"/>
      <w:sz w:val="24"/>
    </w:rPr>
  </w:style>
  <w:style w:type="paragraph" w:styleId="38">
    <w:name w:val="Body Text Indent 3"/>
    <w:basedOn w:val="a2"/>
    <w:link w:val="3Char1"/>
    <w:uiPriority w:val="99"/>
    <w:rsid w:val="00611477"/>
    <w:pPr>
      <w:spacing w:after="120"/>
      <w:ind w:leftChars="200" w:left="420"/>
    </w:pPr>
    <w:rPr>
      <w:sz w:val="16"/>
      <w:szCs w:val="20"/>
    </w:rPr>
  </w:style>
  <w:style w:type="character" w:customStyle="1" w:styleId="3Char1">
    <w:name w:val="正文文本缩进 3 Char"/>
    <w:link w:val="38"/>
    <w:uiPriority w:val="99"/>
    <w:locked/>
    <w:rsid w:val="00611477"/>
    <w:rPr>
      <w:rFonts w:cs="Times New Roman"/>
      <w:kern w:val="2"/>
      <w:sz w:val="16"/>
    </w:rPr>
  </w:style>
  <w:style w:type="paragraph" w:styleId="afff4">
    <w:name w:val="Note Heading"/>
    <w:basedOn w:val="a2"/>
    <w:next w:val="a2"/>
    <w:link w:val="Charf7"/>
    <w:uiPriority w:val="99"/>
    <w:rsid w:val="00611477"/>
    <w:pPr>
      <w:jc w:val="center"/>
    </w:pPr>
    <w:rPr>
      <w:sz w:val="24"/>
      <w:szCs w:val="20"/>
    </w:rPr>
  </w:style>
  <w:style w:type="character" w:customStyle="1" w:styleId="Charf7">
    <w:name w:val="注释标题 Char"/>
    <w:link w:val="afff4"/>
    <w:uiPriority w:val="99"/>
    <w:locked/>
    <w:rsid w:val="00611477"/>
    <w:rPr>
      <w:rFonts w:cs="Times New Roman"/>
      <w:kern w:val="2"/>
      <w:sz w:val="24"/>
    </w:rPr>
  </w:style>
  <w:style w:type="table" w:styleId="-1">
    <w:name w:val="Colorful Grid Accent 1"/>
    <w:basedOn w:val="a4"/>
    <w:uiPriority w:val="99"/>
    <w:rsid w:val="00F0560D"/>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310">
    <w:name w:val="列表型 31"/>
    <w:uiPriority w:val="99"/>
    <w:rsid w:val="00F64818"/>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320">
    <w:name w:val="列表型 32"/>
    <w:uiPriority w:val="99"/>
    <w:rsid w:val="00F64818"/>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paragraph" w:customStyle="1" w:styleId="p0">
    <w:name w:val="p0"/>
    <w:basedOn w:val="a2"/>
    <w:uiPriority w:val="99"/>
    <w:rsid w:val="00FA4D18"/>
    <w:pPr>
      <w:widowControl/>
    </w:pPr>
    <w:rPr>
      <w:kern w:val="0"/>
      <w:szCs w:val="21"/>
    </w:rPr>
  </w:style>
  <w:style w:type="table" w:customStyle="1" w:styleId="1b">
    <w:name w:val="网格型1"/>
    <w:uiPriority w:val="99"/>
    <w:rsid w:val="003B525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样式15"/>
    <w:basedOn w:val="31"/>
    <w:uiPriority w:val="99"/>
    <w:rsid w:val="00D02524"/>
    <w:rPr>
      <w:sz w:val="24"/>
      <w:szCs w:val="24"/>
    </w:rP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customStyle="1" w:styleId="a1">
    <w:name w:val="科技动态_标题"/>
    <w:basedOn w:val="a2"/>
    <w:next w:val="a2"/>
    <w:uiPriority w:val="99"/>
    <w:rsid w:val="00F32FEB"/>
    <w:pPr>
      <w:numPr>
        <w:numId w:val="41"/>
      </w:numPr>
      <w:autoSpaceDE w:val="0"/>
      <w:autoSpaceDN w:val="0"/>
      <w:adjustRightInd w:val="0"/>
      <w:snapToGrid w:val="0"/>
      <w:spacing w:line="600" w:lineRule="exact"/>
      <w:ind w:firstLineChars="200" w:firstLine="200"/>
      <w:outlineLvl w:val="0"/>
    </w:pPr>
    <w:rPr>
      <w:rFonts w:eastAsia="黑体"/>
      <w:sz w:val="32"/>
      <w:szCs w:val="21"/>
    </w:rPr>
  </w:style>
  <w:style w:type="table" w:customStyle="1" w:styleId="160">
    <w:name w:val="样式16"/>
    <w:basedOn w:val="31"/>
    <w:uiPriority w:val="99"/>
    <w:rsid w:val="006B569A"/>
    <w:rPr>
      <w:kern w:val="2"/>
      <w:sz w:val="24"/>
      <w:szCs w:val="24"/>
    </w:rP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character" w:customStyle="1" w:styleId="FootnoteTextChar2">
    <w:name w:val="Footnote Text Char2"/>
    <w:aliases w:val="先导_脚注文本 Char1,Footnote Text Char Char1,Char Char Char Char Char1"/>
    <w:uiPriority w:val="99"/>
    <w:locked/>
    <w:rsid w:val="00AB0EB8"/>
    <w:rPr>
      <w:rFonts w:ascii="Times New Roman" w:eastAsia="宋体" w:hAnsi="Times New Roman"/>
      <w:sz w:val="18"/>
    </w:rPr>
  </w:style>
  <w:style w:type="character" w:customStyle="1" w:styleId="copied">
    <w:name w:val="copied"/>
    <w:uiPriority w:val="99"/>
    <w:rsid w:val="00700150"/>
  </w:style>
  <w:style w:type="character" w:customStyle="1" w:styleId="fig-label2">
    <w:name w:val="fig-label2"/>
    <w:rsid w:val="001873CD"/>
    <w:rPr>
      <w:b/>
      <w:bCs/>
    </w:rPr>
  </w:style>
  <w:style w:type="character" w:customStyle="1" w:styleId="caption-title1">
    <w:name w:val="caption-title1"/>
    <w:rsid w:val="001873CD"/>
    <w:rPr>
      <w:b/>
      <w:bCs/>
    </w:rPr>
  </w:style>
  <w:style w:type="character" w:styleId="afff5">
    <w:name w:val="FollowedHyperlink"/>
    <w:basedOn w:val="a3"/>
    <w:uiPriority w:val="99"/>
    <w:semiHidden/>
    <w:unhideWhenUsed/>
    <w:locked/>
    <w:rsid w:val="003F17D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259066">
      <w:bodyDiv w:val="1"/>
      <w:marLeft w:val="0"/>
      <w:marRight w:val="0"/>
      <w:marTop w:val="0"/>
      <w:marBottom w:val="0"/>
      <w:divBdr>
        <w:top w:val="none" w:sz="0" w:space="0" w:color="auto"/>
        <w:left w:val="none" w:sz="0" w:space="0" w:color="auto"/>
        <w:bottom w:val="none" w:sz="0" w:space="0" w:color="auto"/>
        <w:right w:val="none" w:sz="0" w:space="0" w:color="auto"/>
      </w:divBdr>
    </w:div>
    <w:div w:id="481506471">
      <w:bodyDiv w:val="1"/>
      <w:marLeft w:val="0"/>
      <w:marRight w:val="0"/>
      <w:marTop w:val="0"/>
      <w:marBottom w:val="0"/>
      <w:divBdr>
        <w:top w:val="none" w:sz="0" w:space="0" w:color="auto"/>
        <w:left w:val="none" w:sz="0" w:space="0" w:color="auto"/>
        <w:bottom w:val="none" w:sz="0" w:space="0" w:color="auto"/>
        <w:right w:val="none" w:sz="0" w:space="0" w:color="auto"/>
      </w:divBdr>
      <w:divsChild>
        <w:div w:id="1337225121">
          <w:marLeft w:val="0"/>
          <w:marRight w:val="0"/>
          <w:marTop w:val="0"/>
          <w:marBottom w:val="0"/>
          <w:divBdr>
            <w:top w:val="none" w:sz="0" w:space="0" w:color="auto"/>
            <w:left w:val="none" w:sz="0" w:space="0" w:color="auto"/>
            <w:bottom w:val="none" w:sz="0" w:space="0" w:color="auto"/>
            <w:right w:val="none" w:sz="0" w:space="0" w:color="auto"/>
          </w:divBdr>
        </w:div>
      </w:divsChild>
    </w:div>
    <w:div w:id="489516642">
      <w:bodyDiv w:val="1"/>
      <w:marLeft w:val="0"/>
      <w:marRight w:val="0"/>
      <w:marTop w:val="0"/>
      <w:marBottom w:val="0"/>
      <w:divBdr>
        <w:top w:val="none" w:sz="0" w:space="0" w:color="auto"/>
        <w:left w:val="none" w:sz="0" w:space="0" w:color="auto"/>
        <w:bottom w:val="none" w:sz="0" w:space="0" w:color="auto"/>
        <w:right w:val="none" w:sz="0" w:space="0" w:color="auto"/>
      </w:divBdr>
    </w:div>
    <w:div w:id="531961692">
      <w:bodyDiv w:val="1"/>
      <w:marLeft w:val="0"/>
      <w:marRight w:val="0"/>
      <w:marTop w:val="0"/>
      <w:marBottom w:val="0"/>
      <w:divBdr>
        <w:top w:val="none" w:sz="0" w:space="0" w:color="auto"/>
        <w:left w:val="none" w:sz="0" w:space="0" w:color="auto"/>
        <w:bottom w:val="none" w:sz="0" w:space="0" w:color="auto"/>
        <w:right w:val="none" w:sz="0" w:space="0" w:color="auto"/>
      </w:divBdr>
    </w:div>
    <w:div w:id="539630684">
      <w:bodyDiv w:val="1"/>
      <w:marLeft w:val="0"/>
      <w:marRight w:val="0"/>
      <w:marTop w:val="0"/>
      <w:marBottom w:val="0"/>
      <w:divBdr>
        <w:top w:val="none" w:sz="0" w:space="0" w:color="auto"/>
        <w:left w:val="none" w:sz="0" w:space="0" w:color="auto"/>
        <w:bottom w:val="none" w:sz="0" w:space="0" w:color="auto"/>
        <w:right w:val="none" w:sz="0" w:space="0" w:color="auto"/>
      </w:divBdr>
    </w:div>
    <w:div w:id="577786302">
      <w:bodyDiv w:val="1"/>
      <w:marLeft w:val="0"/>
      <w:marRight w:val="0"/>
      <w:marTop w:val="0"/>
      <w:marBottom w:val="0"/>
      <w:divBdr>
        <w:top w:val="none" w:sz="0" w:space="0" w:color="auto"/>
        <w:left w:val="none" w:sz="0" w:space="0" w:color="auto"/>
        <w:bottom w:val="none" w:sz="0" w:space="0" w:color="auto"/>
        <w:right w:val="none" w:sz="0" w:space="0" w:color="auto"/>
      </w:divBdr>
    </w:div>
    <w:div w:id="732628582">
      <w:bodyDiv w:val="1"/>
      <w:marLeft w:val="0"/>
      <w:marRight w:val="0"/>
      <w:marTop w:val="0"/>
      <w:marBottom w:val="0"/>
      <w:divBdr>
        <w:top w:val="none" w:sz="0" w:space="0" w:color="auto"/>
        <w:left w:val="none" w:sz="0" w:space="0" w:color="auto"/>
        <w:bottom w:val="none" w:sz="0" w:space="0" w:color="auto"/>
        <w:right w:val="none" w:sz="0" w:space="0" w:color="auto"/>
      </w:divBdr>
    </w:div>
    <w:div w:id="768739927">
      <w:bodyDiv w:val="1"/>
      <w:marLeft w:val="0"/>
      <w:marRight w:val="0"/>
      <w:marTop w:val="0"/>
      <w:marBottom w:val="0"/>
      <w:divBdr>
        <w:top w:val="none" w:sz="0" w:space="0" w:color="auto"/>
        <w:left w:val="none" w:sz="0" w:space="0" w:color="auto"/>
        <w:bottom w:val="none" w:sz="0" w:space="0" w:color="auto"/>
        <w:right w:val="none" w:sz="0" w:space="0" w:color="auto"/>
      </w:divBdr>
    </w:div>
    <w:div w:id="938953979">
      <w:bodyDiv w:val="1"/>
      <w:marLeft w:val="0"/>
      <w:marRight w:val="0"/>
      <w:marTop w:val="0"/>
      <w:marBottom w:val="0"/>
      <w:divBdr>
        <w:top w:val="none" w:sz="0" w:space="0" w:color="auto"/>
        <w:left w:val="none" w:sz="0" w:space="0" w:color="auto"/>
        <w:bottom w:val="none" w:sz="0" w:space="0" w:color="auto"/>
        <w:right w:val="none" w:sz="0" w:space="0" w:color="auto"/>
      </w:divBdr>
    </w:div>
    <w:div w:id="962419700">
      <w:bodyDiv w:val="1"/>
      <w:marLeft w:val="0"/>
      <w:marRight w:val="0"/>
      <w:marTop w:val="0"/>
      <w:marBottom w:val="0"/>
      <w:divBdr>
        <w:top w:val="none" w:sz="0" w:space="0" w:color="auto"/>
        <w:left w:val="none" w:sz="0" w:space="0" w:color="auto"/>
        <w:bottom w:val="none" w:sz="0" w:space="0" w:color="auto"/>
        <w:right w:val="none" w:sz="0" w:space="0" w:color="auto"/>
      </w:divBdr>
    </w:div>
    <w:div w:id="1267276153">
      <w:bodyDiv w:val="1"/>
      <w:marLeft w:val="0"/>
      <w:marRight w:val="0"/>
      <w:marTop w:val="0"/>
      <w:marBottom w:val="0"/>
      <w:divBdr>
        <w:top w:val="none" w:sz="0" w:space="0" w:color="auto"/>
        <w:left w:val="none" w:sz="0" w:space="0" w:color="auto"/>
        <w:bottom w:val="none" w:sz="0" w:space="0" w:color="auto"/>
        <w:right w:val="none" w:sz="0" w:space="0" w:color="auto"/>
      </w:divBdr>
    </w:div>
    <w:div w:id="1292059706">
      <w:bodyDiv w:val="1"/>
      <w:marLeft w:val="0"/>
      <w:marRight w:val="0"/>
      <w:marTop w:val="0"/>
      <w:marBottom w:val="0"/>
      <w:divBdr>
        <w:top w:val="none" w:sz="0" w:space="0" w:color="auto"/>
        <w:left w:val="none" w:sz="0" w:space="0" w:color="auto"/>
        <w:bottom w:val="none" w:sz="0" w:space="0" w:color="auto"/>
        <w:right w:val="none" w:sz="0" w:space="0" w:color="auto"/>
      </w:divBdr>
    </w:div>
    <w:div w:id="1314987279">
      <w:bodyDiv w:val="1"/>
      <w:marLeft w:val="0"/>
      <w:marRight w:val="0"/>
      <w:marTop w:val="0"/>
      <w:marBottom w:val="0"/>
      <w:divBdr>
        <w:top w:val="none" w:sz="0" w:space="0" w:color="auto"/>
        <w:left w:val="none" w:sz="0" w:space="0" w:color="auto"/>
        <w:bottom w:val="none" w:sz="0" w:space="0" w:color="auto"/>
        <w:right w:val="none" w:sz="0" w:space="0" w:color="auto"/>
      </w:divBdr>
    </w:div>
    <w:div w:id="1352486147">
      <w:marLeft w:val="0"/>
      <w:marRight w:val="0"/>
      <w:marTop w:val="0"/>
      <w:marBottom w:val="0"/>
      <w:divBdr>
        <w:top w:val="none" w:sz="0" w:space="0" w:color="auto"/>
        <w:left w:val="none" w:sz="0" w:space="0" w:color="auto"/>
        <w:bottom w:val="none" w:sz="0" w:space="0" w:color="auto"/>
        <w:right w:val="none" w:sz="0" w:space="0" w:color="auto"/>
      </w:divBdr>
      <w:divsChild>
        <w:div w:id="1352486158">
          <w:marLeft w:val="0"/>
          <w:marRight w:val="0"/>
          <w:marTop w:val="0"/>
          <w:marBottom w:val="0"/>
          <w:divBdr>
            <w:top w:val="none" w:sz="0" w:space="0" w:color="auto"/>
            <w:left w:val="none" w:sz="0" w:space="0" w:color="auto"/>
            <w:bottom w:val="none" w:sz="0" w:space="0" w:color="auto"/>
            <w:right w:val="none" w:sz="0" w:space="0" w:color="auto"/>
          </w:divBdr>
          <w:divsChild>
            <w:div w:id="1352486170">
              <w:marLeft w:val="0"/>
              <w:marRight w:val="0"/>
              <w:marTop w:val="75"/>
              <w:marBottom w:val="0"/>
              <w:divBdr>
                <w:top w:val="none" w:sz="0" w:space="0" w:color="auto"/>
                <w:left w:val="none" w:sz="0" w:space="0" w:color="auto"/>
                <w:bottom w:val="none" w:sz="0" w:space="0" w:color="auto"/>
                <w:right w:val="none" w:sz="0" w:space="0" w:color="auto"/>
              </w:divBdr>
              <w:divsChild>
                <w:div w:id="1352486159">
                  <w:marLeft w:val="0"/>
                  <w:marRight w:val="0"/>
                  <w:marTop w:val="0"/>
                  <w:marBottom w:val="0"/>
                  <w:divBdr>
                    <w:top w:val="none" w:sz="0" w:space="0" w:color="auto"/>
                    <w:left w:val="none" w:sz="0" w:space="0" w:color="auto"/>
                    <w:bottom w:val="none" w:sz="0" w:space="0" w:color="auto"/>
                    <w:right w:val="none" w:sz="0" w:space="0" w:color="auto"/>
                  </w:divBdr>
                  <w:divsChild>
                    <w:div w:id="1352486152">
                      <w:marLeft w:val="0"/>
                      <w:marRight w:val="0"/>
                      <w:marTop w:val="0"/>
                      <w:marBottom w:val="0"/>
                      <w:divBdr>
                        <w:top w:val="none" w:sz="0" w:space="0" w:color="auto"/>
                        <w:left w:val="none" w:sz="0" w:space="0" w:color="auto"/>
                        <w:bottom w:val="none" w:sz="0" w:space="0" w:color="auto"/>
                        <w:right w:val="none" w:sz="0" w:space="0" w:color="auto"/>
                      </w:divBdr>
                      <w:divsChild>
                        <w:div w:id="13524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486148">
      <w:marLeft w:val="0"/>
      <w:marRight w:val="0"/>
      <w:marTop w:val="0"/>
      <w:marBottom w:val="0"/>
      <w:divBdr>
        <w:top w:val="none" w:sz="0" w:space="0" w:color="auto"/>
        <w:left w:val="none" w:sz="0" w:space="0" w:color="auto"/>
        <w:bottom w:val="none" w:sz="0" w:space="0" w:color="auto"/>
        <w:right w:val="none" w:sz="0" w:space="0" w:color="auto"/>
      </w:divBdr>
    </w:div>
    <w:div w:id="1352486149">
      <w:marLeft w:val="0"/>
      <w:marRight w:val="0"/>
      <w:marTop w:val="0"/>
      <w:marBottom w:val="0"/>
      <w:divBdr>
        <w:top w:val="none" w:sz="0" w:space="0" w:color="auto"/>
        <w:left w:val="none" w:sz="0" w:space="0" w:color="auto"/>
        <w:bottom w:val="none" w:sz="0" w:space="0" w:color="auto"/>
        <w:right w:val="none" w:sz="0" w:space="0" w:color="auto"/>
      </w:divBdr>
    </w:div>
    <w:div w:id="1352486150">
      <w:marLeft w:val="0"/>
      <w:marRight w:val="0"/>
      <w:marTop w:val="0"/>
      <w:marBottom w:val="0"/>
      <w:divBdr>
        <w:top w:val="none" w:sz="0" w:space="0" w:color="auto"/>
        <w:left w:val="none" w:sz="0" w:space="0" w:color="auto"/>
        <w:bottom w:val="none" w:sz="0" w:space="0" w:color="auto"/>
        <w:right w:val="none" w:sz="0" w:space="0" w:color="auto"/>
      </w:divBdr>
    </w:div>
    <w:div w:id="1352486153">
      <w:marLeft w:val="0"/>
      <w:marRight w:val="0"/>
      <w:marTop w:val="0"/>
      <w:marBottom w:val="0"/>
      <w:divBdr>
        <w:top w:val="none" w:sz="0" w:space="0" w:color="auto"/>
        <w:left w:val="none" w:sz="0" w:space="0" w:color="auto"/>
        <w:bottom w:val="none" w:sz="0" w:space="0" w:color="auto"/>
        <w:right w:val="none" w:sz="0" w:space="0" w:color="auto"/>
      </w:divBdr>
      <w:divsChild>
        <w:div w:id="1352486151">
          <w:marLeft w:val="0"/>
          <w:marRight w:val="0"/>
          <w:marTop w:val="0"/>
          <w:marBottom w:val="0"/>
          <w:divBdr>
            <w:top w:val="none" w:sz="0" w:space="0" w:color="auto"/>
            <w:left w:val="none" w:sz="0" w:space="0" w:color="auto"/>
            <w:bottom w:val="none" w:sz="0" w:space="0" w:color="auto"/>
            <w:right w:val="none" w:sz="0" w:space="0" w:color="auto"/>
          </w:divBdr>
          <w:divsChild>
            <w:div w:id="1352486156">
              <w:marLeft w:val="0"/>
              <w:marRight w:val="0"/>
              <w:marTop w:val="75"/>
              <w:marBottom w:val="0"/>
              <w:divBdr>
                <w:top w:val="none" w:sz="0" w:space="0" w:color="auto"/>
                <w:left w:val="none" w:sz="0" w:space="0" w:color="auto"/>
                <w:bottom w:val="none" w:sz="0" w:space="0" w:color="auto"/>
                <w:right w:val="none" w:sz="0" w:space="0" w:color="auto"/>
              </w:divBdr>
              <w:divsChild>
                <w:div w:id="1352486168">
                  <w:marLeft w:val="0"/>
                  <w:marRight w:val="0"/>
                  <w:marTop w:val="0"/>
                  <w:marBottom w:val="0"/>
                  <w:divBdr>
                    <w:top w:val="none" w:sz="0" w:space="0" w:color="auto"/>
                    <w:left w:val="none" w:sz="0" w:space="0" w:color="auto"/>
                    <w:bottom w:val="none" w:sz="0" w:space="0" w:color="auto"/>
                    <w:right w:val="none" w:sz="0" w:space="0" w:color="auto"/>
                  </w:divBdr>
                  <w:divsChild>
                    <w:div w:id="1352486161">
                      <w:marLeft w:val="0"/>
                      <w:marRight w:val="0"/>
                      <w:marTop w:val="0"/>
                      <w:marBottom w:val="0"/>
                      <w:divBdr>
                        <w:top w:val="none" w:sz="0" w:space="0" w:color="auto"/>
                        <w:left w:val="none" w:sz="0" w:space="0" w:color="auto"/>
                        <w:bottom w:val="none" w:sz="0" w:space="0" w:color="auto"/>
                        <w:right w:val="none" w:sz="0" w:space="0" w:color="auto"/>
                      </w:divBdr>
                      <w:divsChild>
                        <w:div w:id="135248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486155">
      <w:marLeft w:val="0"/>
      <w:marRight w:val="0"/>
      <w:marTop w:val="0"/>
      <w:marBottom w:val="0"/>
      <w:divBdr>
        <w:top w:val="none" w:sz="0" w:space="0" w:color="auto"/>
        <w:left w:val="none" w:sz="0" w:space="0" w:color="auto"/>
        <w:bottom w:val="none" w:sz="0" w:space="0" w:color="auto"/>
        <w:right w:val="none" w:sz="0" w:space="0" w:color="auto"/>
      </w:divBdr>
    </w:div>
    <w:div w:id="1352486160">
      <w:marLeft w:val="0"/>
      <w:marRight w:val="0"/>
      <w:marTop w:val="0"/>
      <w:marBottom w:val="0"/>
      <w:divBdr>
        <w:top w:val="none" w:sz="0" w:space="0" w:color="auto"/>
        <w:left w:val="none" w:sz="0" w:space="0" w:color="auto"/>
        <w:bottom w:val="none" w:sz="0" w:space="0" w:color="auto"/>
        <w:right w:val="none" w:sz="0" w:space="0" w:color="auto"/>
      </w:divBdr>
      <w:divsChild>
        <w:div w:id="1352486176">
          <w:marLeft w:val="0"/>
          <w:marRight w:val="0"/>
          <w:marTop w:val="0"/>
          <w:marBottom w:val="0"/>
          <w:divBdr>
            <w:top w:val="none" w:sz="0" w:space="0" w:color="auto"/>
            <w:left w:val="none" w:sz="0" w:space="0" w:color="auto"/>
            <w:bottom w:val="none" w:sz="0" w:space="0" w:color="auto"/>
            <w:right w:val="none" w:sz="0" w:space="0" w:color="auto"/>
          </w:divBdr>
          <w:divsChild>
            <w:div w:id="135248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486162">
      <w:marLeft w:val="0"/>
      <w:marRight w:val="0"/>
      <w:marTop w:val="0"/>
      <w:marBottom w:val="0"/>
      <w:divBdr>
        <w:top w:val="none" w:sz="0" w:space="0" w:color="auto"/>
        <w:left w:val="none" w:sz="0" w:space="0" w:color="auto"/>
        <w:bottom w:val="none" w:sz="0" w:space="0" w:color="auto"/>
        <w:right w:val="none" w:sz="0" w:space="0" w:color="auto"/>
      </w:divBdr>
    </w:div>
    <w:div w:id="1352486164">
      <w:marLeft w:val="0"/>
      <w:marRight w:val="0"/>
      <w:marTop w:val="0"/>
      <w:marBottom w:val="0"/>
      <w:divBdr>
        <w:top w:val="none" w:sz="0" w:space="0" w:color="auto"/>
        <w:left w:val="none" w:sz="0" w:space="0" w:color="auto"/>
        <w:bottom w:val="none" w:sz="0" w:space="0" w:color="auto"/>
        <w:right w:val="none" w:sz="0" w:space="0" w:color="auto"/>
      </w:divBdr>
    </w:div>
    <w:div w:id="1352486165">
      <w:marLeft w:val="0"/>
      <w:marRight w:val="0"/>
      <w:marTop w:val="0"/>
      <w:marBottom w:val="0"/>
      <w:divBdr>
        <w:top w:val="none" w:sz="0" w:space="0" w:color="auto"/>
        <w:left w:val="none" w:sz="0" w:space="0" w:color="auto"/>
        <w:bottom w:val="none" w:sz="0" w:space="0" w:color="auto"/>
        <w:right w:val="none" w:sz="0" w:space="0" w:color="auto"/>
      </w:divBdr>
    </w:div>
    <w:div w:id="1352486166">
      <w:marLeft w:val="0"/>
      <w:marRight w:val="0"/>
      <w:marTop w:val="0"/>
      <w:marBottom w:val="0"/>
      <w:divBdr>
        <w:top w:val="none" w:sz="0" w:space="0" w:color="auto"/>
        <w:left w:val="none" w:sz="0" w:space="0" w:color="auto"/>
        <w:bottom w:val="none" w:sz="0" w:space="0" w:color="auto"/>
        <w:right w:val="none" w:sz="0" w:space="0" w:color="auto"/>
      </w:divBdr>
    </w:div>
    <w:div w:id="1352486173">
      <w:marLeft w:val="0"/>
      <w:marRight w:val="0"/>
      <w:marTop w:val="0"/>
      <w:marBottom w:val="0"/>
      <w:divBdr>
        <w:top w:val="none" w:sz="0" w:space="0" w:color="auto"/>
        <w:left w:val="none" w:sz="0" w:space="0" w:color="auto"/>
        <w:bottom w:val="none" w:sz="0" w:space="0" w:color="auto"/>
        <w:right w:val="none" w:sz="0" w:space="0" w:color="auto"/>
      </w:divBdr>
    </w:div>
    <w:div w:id="1352486175">
      <w:marLeft w:val="0"/>
      <w:marRight w:val="0"/>
      <w:marTop w:val="0"/>
      <w:marBottom w:val="0"/>
      <w:divBdr>
        <w:top w:val="none" w:sz="0" w:space="0" w:color="auto"/>
        <w:left w:val="none" w:sz="0" w:space="0" w:color="auto"/>
        <w:bottom w:val="none" w:sz="0" w:space="0" w:color="auto"/>
        <w:right w:val="none" w:sz="0" w:space="0" w:color="auto"/>
      </w:divBdr>
      <w:divsChild>
        <w:div w:id="1352486174">
          <w:marLeft w:val="0"/>
          <w:marRight w:val="0"/>
          <w:marTop w:val="0"/>
          <w:marBottom w:val="0"/>
          <w:divBdr>
            <w:top w:val="none" w:sz="0" w:space="0" w:color="auto"/>
            <w:left w:val="none" w:sz="0" w:space="0" w:color="auto"/>
            <w:bottom w:val="none" w:sz="0" w:space="0" w:color="auto"/>
            <w:right w:val="none" w:sz="0" w:space="0" w:color="auto"/>
          </w:divBdr>
          <w:divsChild>
            <w:div w:id="1352486167">
              <w:marLeft w:val="0"/>
              <w:marRight w:val="0"/>
              <w:marTop w:val="0"/>
              <w:marBottom w:val="0"/>
              <w:divBdr>
                <w:top w:val="none" w:sz="0" w:space="0" w:color="auto"/>
                <w:left w:val="none" w:sz="0" w:space="0" w:color="auto"/>
                <w:bottom w:val="none" w:sz="0" w:space="0" w:color="auto"/>
                <w:right w:val="none" w:sz="0" w:space="0" w:color="auto"/>
              </w:divBdr>
              <w:divsChild>
                <w:div w:id="1352486163">
                  <w:marLeft w:val="0"/>
                  <w:marRight w:val="0"/>
                  <w:marTop w:val="0"/>
                  <w:marBottom w:val="0"/>
                  <w:divBdr>
                    <w:top w:val="none" w:sz="0" w:space="0" w:color="auto"/>
                    <w:left w:val="none" w:sz="0" w:space="0" w:color="auto"/>
                    <w:bottom w:val="none" w:sz="0" w:space="0" w:color="auto"/>
                    <w:right w:val="none" w:sz="0" w:space="0" w:color="auto"/>
                  </w:divBdr>
                  <w:divsChild>
                    <w:div w:id="1352486171">
                      <w:marLeft w:val="0"/>
                      <w:marRight w:val="0"/>
                      <w:marTop w:val="0"/>
                      <w:marBottom w:val="0"/>
                      <w:divBdr>
                        <w:top w:val="none" w:sz="0" w:space="0" w:color="auto"/>
                        <w:left w:val="none" w:sz="0" w:space="0" w:color="auto"/>
                        <w:bottom w:val="none" w:sz="0" w:space="0" w:color="auto"/>
                        <w:right w:val="none" w:sz="0" w:space="0" w:color="auto"/>
                      </w:divBdr>
                      <w:divsChild>
                        <w:div w:id="135248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486177">
      <w:marLeft w:val="0"/>
      <w:marRight w:val="0"/>
      <w:marTop w:val="0"/>
      <w:marBottom w:val="0"/>
      <w:divBdr>
        <w:top w:val="none" w:sz="0" w:space="0" w:color="auto"/>
        <w:left w:val="none" w:sz="0" w:space="0" w:color="auto"/>
        <w:bottom w:val="none" w:sz="0" w:space="0" w:color="auto"/>
        <w:right w:val="none" w:sz="0" w:space="0" w:color="auto"/>
      </w:divBdr>
    </w:div>
    <w:div w:id="1444375287">
      <w:bodyDiv w:val="1"/>
      <w:marLeft w:val="0"/>
      <w:marRight w:val="0"/>
      <w:marTop w:val="0"/>
      <w:marBottom w:val="0"/>
      <w:divBdr>
        <w:top w:val="none" w:sz="0" w:space="0" w:color="auto"/>
        <w:left w:val="none" w:sz="0" w:space="0" w:color="auto"/>
        <w:bottom w:val="none" w:sz="0" w:space="0" w:color="auto"/>
        <w:right w:val="none" w:sz="0" w:space="0" w:color="auto"/>
      </w:divBdr>
    </w:div>
    <w:div w:id="1589388488">
      <w:bodyDiv w:val="1"/>
      <w:marLeft w:val="0"/>
      <w:marRight w:val="0"/>
      <w:marTop w:val="0"/>
      <w:marBottom w:val="0"/>
      <w:divBdr>
        <w:top w:val="none" w:sz="0" w:space="0" w:color="auto"/>
        <w:left w:val="none" w:sz="0" w:space="0" w:color="auto"/>
        <w:bottom w:val="none" w:sz="0" w:space="0" w:color="auto"/>
        <w:right w:val="none" w:sz="0" w:space="0" w:color="auto"/>
      </w:divBdr>
    </w:div>
    <w:div w:id="1646351304">
      <w:bodyDiv w:val="1"/>
      <w:marLeft w:val="0"/>
      <w:marRight w:val="0"/>
      <w:marTop w:val="0"/>
      <w:marBottom w:val="0"/>
      <w:divBdr>
        <w:top w:val="none" w:sz="0" w:space="0" w:color="auto"/>
        <w:left w:val="none" w:sz="0" w:space="0" w:color="auto"/>
        <w:bottom w:val="none" w:sz="0" w:space="0" w:color="auto"/>
        <w:right w:val="none" w:sz="0" w:space="0" w:color="auto"/>
      </w:divBdr>
    </w:div>
    <w:div w:id="1688210178">
      <w:bodyDiv w:val="1"/>
      <w:marLeft w:val="0"/>
      <w:marRight w:val="0"/>
      <w:marTop w:val="0"/>
      <w:marBottom w:val="0"/>
      <w:divBdr>
        <w:top w:val="none" w:sz="0" w:space="0" w:color="auto"/>
        <w:left w:val="none" w:sz="0" w:space="0" w:color="auto"/>
        <w:bottom w:val="none" w:sz="0" w:space="0" w:color="auto"/>
        <w:right w:val="none" w:sz="0" w:space="0" w:color="auto"/>
      </w:divBdr>
    </w:div>
    <w:div w:id="1733889275">
      <w:bodyDiv w:val="1"/>
      <w:marLeft w:val="0"/>
      <w:marRight w:val="0"/>
      <w:marTop w:val="0"/>
      <w:marBottom w:val="0"/>
      <w:divBdr>
        <w:top w:val="none" w:sz="0" w:space="0" w:color="auto"/>
        <w:left w:val="none" w:sz="0" w:space="0" w:color="auto"/>
        <w:bottom w:val="none" w:sz="0" w:space="0" w:color="auto"/>
        <w:right w:val="none" w:sz="0" w:space="0" w:color="auto"/>
      </w:divBdr>
    </w:div>
    <w:div w:id="2060401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hina5e.com/news/news-1113684-1.html" TargetMode="External"/><Relationship Id="rId18" Type="http://schemas.openxmlformats.org/officeDocument/2006/relationships/hyperlink" Target="https://www.china5e.com/news/news-1088715-1.html"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s://www.china5e.com/news/news-1113756-1.html" TargetMode="External"/><Relationship Id="rId17" Type="http://schemas.openxmlformats.org/officeDocument/2006/relationships/hyperlink" Target="https://www.china5e.com/news/news-1114305-1.html"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www.china5e.com/news/news-1113950-1.html" TargetMode="External"/><Relationship Id="rId20" Type="http://schemas.openxmlformats.org/officeDocument/2006/relationships/image" Target="media/image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yperlink" Target="https://www.china5e.com/news/news-1109815-1.html" TargetMode="External"/><Relationship Id="rId10" Type="http://schemas.openxmlformats.org/officeDocument/2006/relationships/hyperlink" Target="https://www.china5e.com/news/news-1092600-1.html" TargetMode="External"/><Relationship Id="rId19" Type="http://schemas.openxmlformats.org/officeDocument/2006/relationships/hyperlink" Target="https://www.china5e.com/news/news-1114260-1.html"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china5e.com/news/news-1114138-1.html"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https://www.china5e.com/news/news-1113862-1.html"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4055A5-E1C3-4062-8E4F-4E6A8E802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12</Pages>
  <Words>996</Words>
  <Characters>5682</Characters>
  <Application>Microsoft Office Word</Application>
  <DocSecurity>0</DocSecurity>
  <Lines>47</Lines>
  <Paragraphs>13</Paragraphs>
  <ScaleCrop>false</ScaleCrop>
  <Company>WHlib</Company>
  <LinksUpToDate>false</LinksUpToDate>
  <CharactersWithSpaces>6665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一、前言</dc:title>
  <dc:creator>chnw</dc:creator>
  <cp:lastModifiedBy>unknown</cp:lastModifiedBy>
  <cp:revision>3</cp:revision>
  <cp:lastPrinted>2020-01-21T07:21:00Z</cp:lastPrinted>
  <dcterms:created xsi:type="dcterms:W3CDTF">2021-05-13T00:36:00Z</dcterms:created>
  <dcterms:modified xsi:type="dcterms:W3CDTF">2021-05-13T01:34:00Z</dcterms:modified>
</cp:coreProperties>
</file>