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A" w:rsidRPr="00961DEA" w:rsidRDefault="00961DEA" w:rsidP="00961DEA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961DEA">
        <w:rPr>
          <w:rFonts w:ascii="Times New Roman" w:eastAsia="华文中宋" w:hAnsi="Times New Roman" w:cs="Times New Roman"/>
          <w:b/>
          <w:sz w:val="32"/>
          <w:szCs w:val="32"/>
        </w:rPr>
        <w:t>2019 Springer Nature</w:t>
      </w:r>
      <w:r w:rsidRPr="00961DEA">
        <w:rPr>
          <w:rFonts w:ascii="Times New Roman" w:eastAsia="华文中宋" w:hAnsi="Times New Roman" w:cs="Times New Roman"/>
          <w:b/>
          <w:sz w:val="32"/>
          <w:szCs w:val="32"/>
        </w:rPr>
        <w:t>在线培训时间表</w:t>
      </w:r>
    </w:p>
    <w:p w:rsidR="00C46A55" w:rsidRDefault="00C46A55" w:rsidP="00C46A55"/>
    <w:p w:rsidR="00C46A55" w:rsidRDefault="00C46A55" w:rsidP="00C46A55">
      <w:pPr>
        <w:ind w:firstLineChars="200" w:firstLine="420"/>
        <w:rPr>
          <w:rFonts w:hint="eastAsia"/>
        </w:rPr>
      </w:pPr>
      <w:r>
        <w:rPr>
          <w:rFonts w:hint="eastAsia"/>
        </w:rPr>
        <w:t>为了增强广大师生对</w:t>
      </w:r>
      <w:proofErr w:type="spellStart"/>
      <w:r>
        <w:rPr>
          <w:rFonts w:hint="eastAsia"/>
        </w:rPr>
        <w:t>SpringerLink</w:t>
      </w:r>
      <w:proofErr w:type="spellEnd"/>
      <w:r>
        <w:rPr>
          <w:rFonts w:hint="eastAsia"/>
        </w:rPr>
        <w:t>和</w:t>
      </w:r>
      <w:r>
        <w:rPr>
          <w:rFonts w:hint="eastAsia"/>
        </w:rPr>
        <w:t>Nature.com</w:t>
      </w:r>
      <w:r>
        <w:rPr>
          <w:rFonts w:hint="eastAsia"/>
        </w:rPr>
        <w:t>平台内容和功能的了解，</w:t>
      </w:r>
      <w:r>
        <w:rPr>
          <w:rFonts w:hint="eastAsia"/>
        </w:rPr>
        <w:t>Springer Nature</w:t>
      </w:r>
      <w:r>
        <w:rPr>
          <w:rFonts w:hint="eastAsia"/>
        </w:rPr>
        <w:t>推出在线培训讲堂，为大家讲述如何利用</w:t>
      </w:r>
      <w:r>
        <w:rPr>
          <w:rFonts w:hint="eastAsia"/>
        </w:rPr>
        <w:t>Springer Nature</w:t>
      </w:r>
      <w:r>
        <w:rPr>
          <w:rFonts w:hint="eastAsia"/>
        </w:rPr>
        <w:t>的高品质学术资源推进科学研究工作。讲座在每月定期举行（免费参加），内容覆盖平台培训、资源介绍、论文写作技巧、如何在高影响力期刊成功发表文章等用户广泛关注的主题，成功注册还有机会赢取限量版</w:t>
      </w:r>
      <w:r>
        <w:rPr>
          <w:rFonts w:hint="eastAsia"/>
        </w:rPr>
        <w:t>Springer Nature</w:t>
      </w:r>
      <w:r>
        <w:rPr>
          <w:rFonts w:hint="eastAsia"/>
        </w:rPr>
        <w:t>精美礼品。</w:t>
      </w:r>
    </w:p>
    <w:p w:rsidR="00961DEA" w:rsidRPr="00C46A55" w:rsidRDefault="00961DEA"/>
    <w:tbl>
      <w:tblPr>
        <w:tblW w:w="5000" w:type="pct"/>
        <w:tblCellSpacing w:w="0" w:type="dxa"/>
        <w:tblCellMar>
          <w:top w:w="120" w:type="dxa"/>
          <w:left w:w="150" w:type="dxa"/>
          <w:bottom w:w="120" w:type="dxa"/>
          <w:right w:w="150" w:type="dxa"/>
        </w:tblCellMar>
        <w:tblLook w:val="04A0" w:firstRow="1" w:lastRow="0" w:firstColumn="1" w:lastColumn="0" w:noHBand="0" w:noVBand="1"/>
      </w:tblPr>
      <w:tblGrid>
        <w:gridCol w:w="272"/>
        <w:gridCol w:w="8049"/>
      </w:tblGrid>
      <w:tr w:rsidR="00961DEA" w:rsidRPr="00961DEA" w:rsidTr="00961DEA">
        <w:trPr>
          <w:trHeight w:val="30"/>
          <w:tblCellSpacing w:w="0" w:type="dxa"/>
        </w:trPr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EA" w:rsidRPr="00961DEA" w:rsidRDefault="00961DEA" w:rsidP="00961DEA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"/>
                <w:szCs w:val="3"/>
              </w:rPr>
            </w:pPr>
          </w:p>
        </w:tc>
        <w:tc>
          <w:tcPr>
            <w:tcW w:w="804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38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3188"/>
              <w:gridCol w:w="2256"/>
            </w:tblGrid>
            <w:tr w:rsidR="00961DEA" w:rsidRPr="00961DEA" w:rsidTr="00961DEA">
              <w:trPr>
                <w:trHeight w:val="240"/>
                <w:tblCellSpacing w:w="0" w:type="dxa"/>
              </w:trPr>
              <w:tc>
                <w:tcPr>
                  <w:tcW w:w="1127" w:type="pct"/>
                  <w:tcBorders>
                    <w:right w:val="single" w:sz="6" w:space="0" w:color="DBDBDB"/>
                  </w:tcBorders>
                  <w:shd w:val="clear" w:color="auto" w:fill="EFF4F7"/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2268" w:type="pct"/>
                  <w:tcBorders>
                    <w:right w:val="single" w:sz="6" w:space="0" w:color="DBDBDB"/>
                  </w:tcBorders>
                  <w:shd w:val="clear" w:color="auto" w:fill="EFF4F7"/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  <w:t>主题</w:t>
                  </w:r>
                </w:p>
              </w:tc>
              <w:tc>
                <w:tcPr>
                  <w:tcW w:w="1605" w:type="pct"/>
                  <w:shd w:val="clear" w:color="auto" w:fill="EFF4F7"/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66A7E"/>
                      <w:kern w:val="0"/>
                      <w:szCs w:val="21"/>
                    </w:rPr>
                    <w:t>主讲人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2019/03/26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（星期二）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如何成功在高影响力期刊发表文章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林菁菁博士，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自然科研解决方案专员，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 Nature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2019/04/18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 (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星期四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)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Nature Nano/</w:t>
                  </w:r>
                  <w:proofErr w:type="spellStart"/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SpringerMaterials</w:t>
                  </w:r>
                  <w:proofErr w:type="spell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 xml:space="preserve">: 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帮助您在高影响力的期刊上发表文章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TBD</w:t>
                  </w: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br/>
                    <w:t>Springer Nature</w:t>
                  </w: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数据库产品专家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2019/05/08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（星期三）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如何正确挑选投稿期刊以及与编辑沟通的技巧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吴月霞博士，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AJE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学术教育经理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2019/05/30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 (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星期四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)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proofErr w:type="spell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SpringerLink</w:t>
                  </w:r>
                  <w:proofErr w:type="spell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 Nature.com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平台内容与功能介绍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孙红涛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</w:t>
                  </w:r>
                  <w:proofErr w:type="gram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乔昆鹏</w:t>
                  </w:r>
                  <w:proofErr w:type="gram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br/>
                    <w:t>Springer Nature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市场及客户发展经理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2019/06/18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（星期二）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如何成功在高影响力期刊发表文章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林菁菁博士，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自然科研解决方案专员，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 Nature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2019/9/12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 (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星期四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)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proofErr w:type="spell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SpringerLink</w:t>
                  </w:r>
                  <w:proofErr w:type="spell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 Nature.com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平台内容与功能介绍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孙红涛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</w:t>
                  </w:r>
                  <w:proofErr w:type="gram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乔昆鹏</w:t>
                  </w:r>
                  <w:proofErr w:type="gram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br/>
                    <w:t>Springer Nature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市场及客户发展经理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lastRenderedPageBreak/>
                    <w:t>2019/10/10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 (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星期四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)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Nature Nano/</w:t>
                  </w:r>
                  <w:proofErr w:type="spellStart"/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SpringerMaterials</w:t>
                  </w:r>
                  <w:proofErr w:type="spell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 xml:space="preserve">: 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帮助您在高影响力的期刊上发表文章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TBD</w:t>
                  </w: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br/>
                    <w:t>Springer Nature</w:t>
                  </w:r>
                  <w:r w:rsidRPr="00961DEA">
                    <w:rPr>
                      <w:rFonts w:ascii="Calibri Light" w:eastAsia="宋体" w:hAnsi="Calibri Light" w:cs="Calibri Light"/>
                      <w:i/>
                      <w:iCs/>
                      <w:color w:val="444444"/>
                      <w:kern w:val="0"/>
                      <w:szCs w:val="21"/>
                    </w:rPr>
                    <w:t>数据库产品专家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2019/10/29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（星期二）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如何成功在高影响力期刊发表文章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林菁菁博士，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自然科研解决方案专员，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 Nature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2019/11/14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 (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星期四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)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如何正确挑选投稿期刊以及与编辑沟通的技巧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吴月霞博士，</w:t>
                  </w:r>
                </w:p>
                <w:p w:rsidR="00961DEA" w:rsidRPr="00961DEA" w:rsidRDefault="00961DEA" w:rsidP="00961DEA">
                  <w:pPr>
                    <w:widowControl/>
                    <w:spacing w:before="100" w:beforeAutospacing="1" w:after="100" w:afterAutospacing="1"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AJE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学术教育经理</w:t>
                  </w:r>
                </w:p>
              </w:tc>
            </w:tr>
            <w:tr w:rsidR="00961DEA" w:rsidRPr="00961DEA" w:rsidTr="00961DEA">
              <w:trPr>
                <w:trHeight w:val="222"/>
                <w:tblCellSpacing w:w="0" w:type="dxa"/>
              </w:trPr>
              <w:tc>
                <w:tcPr>
                  <w:tcW w:w="1127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2019/12/19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t>（星期四）</w:t>
                  </w:r>
                  <w:r w:rsidRPr="00961DEA">
                    <w:rPr>
                      <w:rFonts w:ascii="Calibri Light" w:eastAsia="宋体" w:hAnsi="Calibri Light" w:cs="Calibri Light"/>
                      <w:b/>
                      <w:bCs/>
                      <w:color w:val="444444"/>
                      <w:kern w:val="0"/>
                      <w:szCs w:val="21"/>
                    </w:rPr>
                    <w:br/>
                    <w:t>15:00-16:00</w:t>
                  </w:r>
                </w:p>
              </w:tc>
              <w:tc>
                <w:tcPr>
                  <w:tcW w:w="2268" w:type="pct"/>
                  <w:tcBorders>
                    <w:top w:val="single" w:sz="6" w:space="0" w:color="DBDBDB"/>
                    <w:right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proofErr w:type="spell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SpringerLink</w:t>
                  </w:r>
                  <w:proofErr w:type="spell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 Nature.com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平台内容与功能介绍</w:t>
                  </w:r>
                </w:p>
              </w:tc>
              <w:tc>
                <w:tcPr>
                  <w:tcW w:w="1605" w:type="pct"/>
                  <w:tcBorders>
                    <w:top w:val="single" w:sz="6" w:space="0" w:color="DBDBDB"/>
                  </w:tcBorders>
                  <w:hideMark/>
                </w:tcPr>
                <w:p w:rsidR="00961DEA" w:rsidRPr="00961DEA" w:rsidRDefault="00961DEA" w:rsidP="00961DEA">
                  <w:pPr>
                    <w:widowControl/>
                    <w:spacing w:line="255" w:lineRule="atLeast"/>
                    <w:jc w:val="left"/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</w:pP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孙红涛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/</w:t>
                  </w:r>
                  <w:proofErr w:type="gramStart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乔昆鹏</w:t>
                  </w:r>
                  <w:proofErr w:type="gramEnd"/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，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br/>
                    <w:t>Springer Nature</w:t>
                  </w:r>
                  <w:r w:rsidRPr="00961DEA">
                    <w:rPr>
                      <w:rFonts w:ascii="Calibri Light" w:eastAsia="宋体" w:hAnsi="Calibri Light" w:cs="Calibri Light"/>
                      <w:color w:val="444444"/>
                      <w:kern w:val="0"/>
                      <w:szCs w:val="21"/>
                    </w:rPr>
                    <w:t>市场及客户发展经理</w:t>
                  </w:r>
                </w:p>
              </w:tc>
            </w:tr>
          </w:tbl>
          <w:p w:rsidR="00961DEA" w:rsidRPr="00961DEA" w:rsidRDefault="00961DEA" w:rsidP="00961DEA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FD0DDD" w:rsidRDefault="00FD0DD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43154" w:rsidRPr="00A43154">
        <w:trPr>
          <w:tblCellSpacing w:w="0" w:type="dxa"/>
        </w:trPr>
        <w:tc>
          <w:tcPr>
            <w:tcW w:w="0" w:type="auto"/>
            <w:hideMark/>
          </w:tcPr>
          <w:p w:rsidR="00A43154" w:rsidRPr="00A43154" w:rsidRDefault="00A43154" w:rsidP="00A43154">
            <w:pPr>
              <w:widowControl/>
              <w:spacing w:line="330" w:lineRule="atLeast"/>
              <w:jc w:val="left"/>
              <w:rPr>
                <w:rFonts w:ascii="Calibri Light" w:eastAsia="宋体" w:hAnsi="Calibri Light" w:cs="Calibri Light"/>
                <w:b/>
                <w:color w:val="466A7E"/>
                <w:kern w:val="0"/>
                <w:sz w:val="24"/>
                <w:szCs w:val="24"/>
              </w:rPr>
            </w:pPr>
            <w:r w:rsidRPr="00A43154">
              <w:rPr>
                <w:rFonts w:ascii="Calibri Light" w:eastAsia="宋体" w:hAnsi="Calibri Light" w:cs="Calibri Light"/>
                <w:b/>
                <w:color w:val="466A7E"/>
                <w:kern w:val="0"/>
                <w:sz w:val="24"/>
                <w:szCs w:val="24"/>
              </w:rPr>
              <w:t>免费参加，注册即可参与抽奖！</w:t>
            </w:r>
            <w:r w:rsidRPr="00A43154">
              <w:rPr>
                <w:rFonts w:ascii="Calibri Light" w:eastAsia="宋体" w:hAnsi="Calibri Light" w:cs="Calibri Light" w:hint="eastAsia"/>
                <w:b/>
                <w:color w:val="466A7E"/>
                <w:kern w:val="0"/>
                <w:sz w:val="24"/>
                <w:szCs w:val="24"/>
              </w:rPr>
              <w:t>网址如下：</w:t>
            </w:r>
          </w:p>
        </w:tc>
      </w:tr>
    </w:tbl>
    <w:p w:rsidR="00A43154" w:rsidRPr="00A43154" w:rsidRDefault="00A43154" w:rsidP="00A43154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43154" w:rsidRPr="00A43154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A43154" w:rsidRPr="00A43154" w:rsidRDefault="00A43154" w:rsidP="00A431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"/>
                <w:szCs w:val="3"/>
              </w:rPr>
            </w:pPr>
            <w:r w:rsidRPr="00A43154">
              <w:rPr>
                <w:rFonts w:ascii="宋体" w:eastAsia="宋体" w:hAnsi="宋体" w:cs="宋体" w:hint="eastAsia"/>
                <w:color w:val="000000"/>
                <w:kern w:val="0"/>
                <w:sz w:val="3"/>
                <w:szCs w:val="3"/>
              </w:rPr>
              <w:t> </w:t>
            </w:r>
          </w:p>
        </w:tc>
      </w:tr>
    </w:tbl>
    <w:p w:rsidR="00A43154" w:rsidRDefault="00764525">
      <w:hyperlink r:id="rId7" w:history="1">
        <w:r w:rsidR="00A43154" w:rsidRPr="00AB6F76">
          <w:rPr>
            <w:rStyle w:val="a3"/>
          </w:rPr>
          <w:t>https://marketing.springernature.com/sap/public/cuan/link/888/7951600546E385B6F219D842DE19E9E38B136F51?_V_=2&amp;_K11_=9655CA1D0836C0F2E0150BE3A8E0FD8015BC9E06&amp;_L54AD1F204_=c2NlbmFyaW89TUxDUEcmdGFyZ2V0PWh0dHBzOi8vYXR0ZW5kZWUuZ290b3dlYmluYXIuY29tL3J0LzQwMDcyMDkwMDc0MzU3MTg0MDE/c2FwLW91dGJvdW5kLWlkPTc5NTE2MDA1NDZFMzg1QjZGMjE5RDg0MkRFMTlFOUUzOEIxMzZGNTE&amp;_K13_=5&amp;_K14_=21b13cbd36ece0f3297e448bd72c80ea9d7b03593ced55978a77b88d9f728b49</w:t>
        </w:r>
      </w:hyperlink>
    </w:p>
    <w:p w:rsidR="00A43154" w:rsidRDefault="00A43154"/>
    <w:sectPr w:rsidR="00A4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25" w:rsidRDefault="00764525" w:rsidP="00C46A55">
      <w:r>
        <w:separator/>
      </w:r>
    </w:p>
  </w:endnote>
  <w:endnote w:type="continuationSeparator" w:id="0">
    <w:p w:rsidR="00764525" w:rsidRDefault="00764525" w:rsidP="00C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25" w:rsidRDefault="00764525" w:rsidP="00C46A55">
      <w:r>
        <w:separator/>
      </w:r>
    </w:p>
  </w:footnote>
  <w:footnote w:type="continuationSeparator" w:id="0">
    <w:p w:rsidR="00764525" w:rsidRDefault="00764525" w:rsidP="00C4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A"/>
    <w:rsid w:val="00764525"/>
    <w:rsid w:val="00961DEA"/>
    <w:rsid w:val="00A43154"/>
    <w:rsid w:val="00C46A55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DEA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961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1DEA"/>
    <w:rPr>
      <w:b/>
      <w:bCs/>
    </w:rPr>
  </w:style>
  <w:style w:type="character" w:styleId="a6">
    <w:name w:val="Emphasis"/>
    <w:basedOn w:val="a0"/>
    <w:uiPriority w:val="20"/>
    <w:qFormat/>
    <w:rsid w:val="00961DEA"/>
    <w:rPr>
      <w:i/>
      <w:iCs/>
    </w:rPr>
  </w:style>
  <w:style w:type="paragraph" w:styleId="a7">
    <w:name w:val="header"/>
    <w:basedOn w:val="a"/>
    <w:link w:val="Char"/>
    <w:uiPriority w:val="99"/>
    <w:unhideWhenUsed/>
    <w:rsid w:val="00C46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46A5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46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46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DEA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961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1DEA"/>
    <w:rPr>
      <w:b/>
      <w:bCs/>
    </w:rPr>
  </w:style>
  <w:style w:type="character" w:styleId="a6">
    <w:name w:val="Emphasis"/>
    <w:basedOn w:val="a0"/>
    <w:uiPriority w:val="20"/>
    <w:qFormat/>
    <w:rsid w:val="00961DEA"/>
    <w:rPr>
      <w:i/>
      <w:iCs/>
    </w:rPr>
  </w:style>
  <w:style w:type="paragraph" w:styleId="a7">
    <w:name w:val="header"/>
    <w:basedOn w:val="a"/>
    <w:link w:val="Char"/>
    <w:uiPriority w:val="99"/>
    <w:unhideWhenUsed/>
    <w:rsid w:val="00C46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46A5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46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46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.springernature.com/sap/public/cuan/link/888/7951600546E385B6F219D842DE19E9E38B136F51?_V_=2&amp;_K11_=9655CA1D0836C0F2E0150BE3A8E0FD8015BC9E06&amp;_L54AD1F204_=c2NlbmFyaW89TUxDUEcmdGFyZ2V0PWh0dHBzOi8vYXR0ZW5kZWUuZ290b3dlYmluYXIuY29tL3J0LzQwMDcyMDkwMDc0MzU3MTg0MDE/c2FwLW91dGJvdW5kLWlkPTc5NTE2MDA1NDZFMzg1QjZGMjE5RDg0MkRFMTlFOUUzOEIxMzZGNTE&amp;_K13_=5&amp;_K14_=21b13cbd36ece0f3297e448bd72c80ea9d7b03593ced55978a77b88d9f728b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2019-03-18T02:04:00Z</dcterms:created>
  <dcterms:modified xsi:type="dcterms:W3CDTF">2019-03-18T02:09:00Z</dcterms:modified>
</cp:coreProperties>
</file>